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7632"/>
        <w:gridCol w:w="1754"/>
      </w:tblGrid>
      <w:tr w:rsidR="00997DCC" w:rsidRPr="00997DCC" w14:paraId="2E0954DE" w14:textId="77777777" w:rsidTr="0057494C">
        <w:trPr>
          <w:trHeight w:val="1602"/>
          <w:jc w:val="center"/>
        </w:trPr>
        <w:tc>
          <w:tcPr>
            <w:tcW w:w="1494" w:type="dxa"/>
            <w:vAlign w:val="center"/>
          </w:tcPr>
          <w:p w14:paraId="7DB51495" w14:textId="77777777" w:rsidR="00997DCC" w:rsidRPr="00997DCC" w:rsidRDefault="00997DCC" w:rsidP="0057494C">
            <w:pPr>
              <w:pStyle w:val="En-tte"/>
              <w:spacing w:before="60"/>
              <w:jc w:val="center"/>
              <w:rPr>
                <w:rFonts w:ascii="Arial" w:hAnsi="Arial" w:cs="Arial"/>
                <w:b/>
                <w:bCs/>
                <w:i/>
                <w:sz w:val="12"/>
              </w:rPr>
            </w:pPr>
            <w:r w:rsidRPr="00997DCC">
              <w:rPr>
                <w:rFonts w:ascii="Arial" w:hAnsi="Arial" w:cs="Arial"/>
                <w:b/>
                <w:bCs/>
              </w:rPr>
              <w:object w:dxaOrig="1155" w:dyaOrig="1695" w14:anchorId="4A2615A9">
                <v:shape id="_x0000_i1026" type="#_x0000_t75" style="width:57.6pt;height:86.4pt" o:ole="">
                  <v:imagedata r:id="rId8" o:title=""/>
                </v:shape>
                <o:OLEObject Type="Embed" ProgID="Word.Picture.8" ShapeID="_x0000_i1026" DrawAspect="Content" ObjectID="_1725108822" r:id="rId9"/>
              </w:object>
            </w:r>
          </w:p>
        </w:tc>
        <w:tc>
          <w:tcPr>
            <w:tcW w:w="7632" w:type="dxa"/>
            <w:vAlign w:val="center"/>
          </w:tcPr>
          <w:p w14:paraId="26E385C0" w14:textId="77777777" w:rsidR="00997DCC" w:rsidRPr="00997DCC" w:rsidRDefault="00997DCC" w:rsidP="00997DCC">
            <w:pPr>
              <w:tabs>
                <w:tab w:val="left" w:pos="7655"/>
              </w:tabs>
              <w:jc w:val="center"/>
              <w:rPr>
                <w:rFonts w:ascii="Arial" w:hAnsi="Arial" w:cs="Arial"/>
                <w:b/>
                <w:noProof/>
                <w:sz w:val="32"/>
                <w:szCs w:val="32"/>
                <w:lang w:eastAsia="fr-FR"/>
              </w:rPr>
            </w:pPr>
            <w:r w:rsidRPr="00997DCC">
              <w:rPr>
                <w:rFonts w:ascii="Arial" w:hAnsi="Arial" w:cs="Arial"/>
                <w:b/>
                <w:noProof/>
                <w:sz w:val="32"/>
                <w:szCs w:val="32"/>
                <w:lang w:eastAsia="fr-FR"/>
              </w:rPr>
              <w:t xml:space="preserve">Prise en compte des exigences pour l’accréditation suivant </w:t>
            </w:r>
          </w:p>
          <w:p w14:paraId="018EE6B4" w14:textId="02F893BF" w:rsidR="00997DCC" w:rsidRPr="00997DCC" w:rsidRDefault="00997DCC" w:rsidP="00997DCC">
            <w:pPr>
              <w:pStyle w:val="Titre"/>
            </w:pPr>
            <w:r w:rsidRPr="00997DCC">
              <w:rPr>
                <w:noProof/>
                <w:szCs w:val="32"/>
              </w:rPr>
              <w:t>la norme NF EN ISO/I</w:t>
            </w:r>
            <w:r w:rsidR="00483FB6">
              <w:rPr>
                <w:noProof/>
                <w:szCs w:val="32"/>
              </w:rPr>
              <w:t>EC</w:t>
            </w:r>
            <w:r w:rsidRPr="00997DCC">
              <w:rPr>
                <w:noProof/>
                <w:szCs w:val="32"/>
              </w:rPr>
              <w:t xml:space="preserve"> 1702</w:t>
            </w:r>
            <w:r w:rsidR="0067699C">
              <w:rPr>
                <w:noProof/>
                <w:szCs w:val="32"/>
              </w:rPr>
              <w:t>9</w:t>
            </w:r>
            <w:r w:rsidRPr="00997DCC">
              <w:rPr>
                <w:noProof/>
                <w:szCs w:val="32"/>
              </w:rPr>
              <w:t> : 201</w:t>
            </w:r>
            <w:r w:rsidR="0067699C">
              <w:rPr>
                <w:noProof/>
                <w:szCs w:val="32"/>
              </w:rPr>
              <w:t>9</w:t>
            </w:r>
          </w:p>
        </w:tc>
        <w:tc>
          <w:tcPr>
            <w:tcW w:w="1754" w:type="dxa"/>
            <w:vAlign w:val="center"/>
          </w:tcPr>
          <w:p w14:paraId="62353399" w14:textId="77777777" w:rsidR="00997DCC" w:rsidRPr="00997DCC" w:rsidRDefault="00997DCC" w:rsidP="0057494C">
            <w:pPr>
              <w:pStyle w:val="En-tte"/>
              <w:jc w:val="center"/>
              <w:rPr>
                <w:rFonts w:ascii="Arial" w:hAnsi="Arial" w:cs="Arial"/>
                <w:b/>
                <w:bCs/>
                <w:iCs/>
                <w:sz w:val="28"/>
              </w:rPr>
            </w:pPr>
            <w:r w:rsidRPr="00997DCC">
              <w:rPr>
                <w:rFonts w:ascii="Arial" w:hAnsi="Arial" w:cs="Arial"/>
                <w:b/>
                <w:bCs/>
                <w:iCs/>
                <w:noProof/>
                <w:sz w:val="28"/>
                <w:lang w:eastAsia="fr-FR"/>
              </w:rPr>
              <w:drawing>
                <wp:inline distT="0" distB="0" distL="0" distR="0" wp14:anchorId="3219C2D8" wp14:editId="2154B921">
                  <wp:extent cx="663575" cy="698500"/>
                  <wp:effectExtent l="19050" t="0" r="3175" b="0"/>
                  <wp:docPr id="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r="78917"/>
                          <a:stretch>
                            <a:fillRect/>
                          </a:stretch>
                        </pic:blipFill>
                        <pic:spPr bwMode="auto">
                          <a:xfrm>
                            <a:off x="0" y="0"/>
                            <a:ext cx="663575" cy="698500"/>
                          </a:xfrm>
                          <a:prstGeom prst="rect">
                            <a:avLst/>
                          </a:prstGeom>
                          <a:solidFill>
                            <a:srgbClr val="FFFFFF"/>
                          </a:solidFill>
                        </pic:spPr>
                      </pic:pic>
                    </a:graphicData>
                  </a:graphic>
                </wp:inline>
              </w:drawing>
            </w:r>
            <w:r w:rsidRPr="00997DCC">
              <w:rPr>
                <w:rFonts w:ascii="Arial" w:hAnsi="Arial" w:cs="Arial"/>
                <w:b/>
                <w:bCs/>
                <w:noProof/>
                <w:sz w:val="20"/>
                <w:lang w:eastAsia="fr-FR"/>
              </w:rPr>
              <w:drawing>
                <wp:anchor distT="0" distB="0" distL="0" distR="0" simplePos="0" relativeHeight="251660288" behindDoc="1" locked="0" layoutInCell="1" allowOverlap="1" wp14:anchorId="4A4EE69A" wp14:editId="4FF183F3">
                  <wp:simplePos x="0" y="0"/>
                  <wp:positionH relativeFrom="column">
                    <wp:posOffset>5910580</wp:posOffset>
                  </wp:positionH>
                  <wp:positionV relativeFrom="paragraph">
                    <wp:posOffset>8555355</wp:posOffset>
                  </wp:positionV>
                  <wp:extent cx="452120" cy="476250"/>
                  <wp:effectExtent l="19050" t="0" r="5080" b="0"/>
                  <wp:wrapNone/>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l="52345" r="26572"/>
                          <a:stretch>
                            <a:fillRect/>
                          </a:stretch>
                        </pic:blipFill>
                        <pic:spPr bwMode="auto">
                          <a:xfrm>
                            <a:off x="0" y="0"/>
                            <a:ext cx="452120" cy="476250"/>
                          </a:xfrm>
                          <a:prstGeom prst="rect">
                            <a:avLst/>
                          </a:prstGeom>
                          <a:solidFill>
                            <a:srgbClr val="FFFFFF"/>
                          </a:solidFill>
                        </pic:spPr>
                      </pic:pic>
                    </a:graphicData>
                  </a:graphic>
                </wp:anchor>
              </w:drawing>
            </w:r>
          </w:p>
        </w:tc>
      </w:tr>
    </w:tbl>
    <w:p w14:paraId="37099740" w14:textId="77777777" w:rsidR="006106CA" w:rsidRPr="00997DCC" w:rsidRDefault="003B367E" w:rsidP="003B367E">
      <w:pPr>
        <w:tabs>
          <w:tab w:val="left" w:pos="7655"/>
        </w:tabs>
        <w:rPr>
          <w:rFonts w:ascii="Arial" w:hAnsi="Arial" w:cs="Arial"/>
        </w:rPr>
      </w:pPr>
      <w:r w:rsidRPr="00997DCC">
        <w:rPr>
          <w:rFonts w:ascii="Arial" w:hAnsi="Arial" w:cs="Arial"/>
          <w:sz w:val="40"/>
          <w:szCs w:val="40"/>
        </w:rPr>
        <w:t xml:space="preserve">       </w:t>
      </w:r>
      <w:r w:rsidR="0003765C" w:rsidRPr="00997DCC">
        <w:rPr>
          <w:rFonts w:ascii="Arial" w:hAnsi="Arial" w:cs="Arial"/>
          <w:sz w:val="40"/>
          <w:szCs w:val="40"/>
        </w:rPr>
        <w:t xml:space="preserve">    </w:t>
      </w:r>
      <w:r w:rsidRPr="00997DCC">
        <w:rPr>
          <w:rFonts w:ascii="Arial" w:hAnsi="Arial" w:cs="Arial"/>
          <w:sz w:val="40"/>
          <w:szCs w:val="40"/>
        </w:rPr>
        <w:tab/>
      </w:r>
    </w:p>
    <w:p w14:paraId="05FC3A7C" w14:textId="77777777" w:rsidR="00151ADC" w:rsidRPr="00997DCC" w:rsidRDefault="005479C3" w:rsidP="008D0ED2">
      <w:pPr>
        <w:spacing w:line="276" w:lineRule="auto"/>
        <w:jc w:val="both"/>
        <w:rPr>
          <w:rFonts w:ascii="Arial" w:hAnsi="Arial" w:cs="Arial"/>
        </w:rPr>
      </w:pPr>
      <w:r w:rsidRPr="00997DCC">
        <w:rPr>
          <w:rFonts w:ascii="Arial" w:hAnsi="Arial" w:cs="Arial"/>
          <w:i/>
          <w:u w:val="single"/>
        </w:rPr>
        <w:t>Objet</w:t>
      </w:r>
      <w:r w:rsidRPr="00997DCC">
        <w:rPr>
          <w:rFonts w:ascii="Arial" w:hAnsi="Arial" w:cs="Arial"/>
        </w:rPr>
        <w:t> : l</w:t>
      </w:r>
      <w:r w:rsidR="00151ADC" w:rsidRPr="00997DCC">
        <w:rPr>
          <w:rFonts w:ascii="Arial" w:hAnsi="Arial" w:cs="Arial"/>
        </w:rPr>
        <w:t xml:space="preserve">e présent formulaire vise à identifier le niveau de prise en compte des exigences d’accréditation </w:t>
      </w:r>
      <w:r w:rsidR="008D0ED2" w:rsidRPr="00997DCC">
        <w:rPr>
          <w:rFonts w:ascii="Arial" w:hAnsi="Arial" w:cs="Arial"/>
        </w:rPr>
        <w:t>dans le fonctionnement du</w:t>
      </w:r>
      <w:r w:rsidR="00151ADC" w:rsidRPr="00997DCC">
        <w:rPr>
          <w:rFonts w:ascii="Arial" w:hAnsi="Arial" w:cs="Arial"/>
        </w:rPr>
        <w:t xml:space="preserve"> demandeur</w:t>
      </w:r>
      <w:r w:rsidRPr="00997DCC">
        <w:rPr>
          <w:rFonts w:ascii="Arial" w:hAnsi="Arial" w:cs="Arial"/>
        </w:rPr>
        <w:t xml:space="preserve">. Il </w:t>
      </w:r>
      <w:r w:rsidR="001F6536" w:rsidRPr="00997DCC">
        <w:rPr>
          <w:rFonts w:ascii="Arial" w:hAnsi="Arial" w:cs="Arial"/>
        </w:rPr>
        <w:t>permet au Cofrac de</w:t>
      </w:r>
      <w:r w:rsidRPr="00997DCC">
        <w:rPr>
          <w:rFonts w:ascii="Arial" w:hAnsi="Arial" w:cs="Arial"/>
        </w:rPr>
        <w:t xml:space="preserve"> conclure sur l’opportunité de déclencher l’évaluation sur site du demandeur</w:t>
      </w:r>
      <w:r w:rsidR="00151ADC" w:rsidRPr="00997DCC">
        <w:rPr>
          <w:rFonts w:ascii="Arial" w:hAnsi="Arial" w:cs="Arial"/>
        </w:rPr>
        <w:t>.</w:t>
      </w:r>
    </w:p>
    <w:p w14:paraId="385C5E6B" w14:textId="77777777" w:rsidR="001F6536" w:rsidRPr="00997DCC" w:rsidRDefault="00151ADC" w:rsidP="008D0ED2">
      <w:pPr>
        <w:spacing w:line="276" w:lineRule="auto"/>
        <w:jc w:val="both"/>
        <w:rPr>
          <w:rFonts w:ascii="Arial" w:hAnsi="Arial" w:cs="Arial"/>
        </w:rPr>
      </w:pPr>
      <w:r w:rsidRPr="00997DCC">
        <w:rPr>
          <w:rFonts w:ascii="Arial" w:hAnsi="Arial" w:cs="Arial"/>
        </w:rPr>
        <w:t xml:space="preserve">Il est exigible pour toute demande d’accréditation </w:t>
      </w:r>
      <w:r w:rsidR="007C5EBF" w:rsidRPr="00997DCC">
        <w:rPr>
          <w:rFonts w:ascii="Arial" w:hAnsi="Arial" w:cs="Arial"/>
        </w:rPr>
        <w:t>initiale ou d’extension majeure</w:t>
      </w:r>
      <w:r w:rsidR="00073892" w:rsidRPr="00997DCC">
        <w:rPr>
          <w:rFonts w:ascii="Arial" w:hAnsi="Arial" w:cs="Arial"/>
        </w:rPr>
        <w:t xml:space="preserve">, et </w:t>
      </w:r>
      <w:r w:rsidR="00A554CB" w:rsidRPr="00997DCC">
        <w:rPr>
          <w:rFonts w:ascii="Arial" w:hAnsi="Arial" w:cs="Arial"/>
        </w:rPr>
        <w:t xml:space="preserve">est alors joint </w:t>
      </w:r>
      <w:r w:rsidR="00073892" w:rsidRPr="00997DCC">
        <w:rPr>
          <w:rFonts w:ascii="Arial" w:hAnsi="Arial" w:cs="Arial"/>
        </w:rPr>
        <w:t xml:space="preserve">à la demande d’accréditation exprimée sur le formulaire </w:t>
      </w:r>
      <w:r w:rsidR="00D34455" w:rsidRPr="00997DCC">
        <w:rPr>
          <w:rFonts w:ascii="Arial" w:hAnsi="Arial" w:cs="Arial"/>
        </w:rPr>
        <w:t xml:space="preserve">INS </w:t>
      </w:r>
      <w:r w:rsidR="00073892" w:rsidRPr="00997DCC">
        <w:rPr>
          <w:rFonts w:ascii="Arial" w:hAnsi="Arial" w:cs="Arial"/>
        </w:rPr>
        <w:t xml:space="preserve">FORM </w:t>
      </w:r>
      <w:r w:rsidR="00D34455" w:rsidRPr="00997DCC">
        <w:rPr>
          <w:rFonts w:ascii="Arial" w:hAnsi="Arial" w:cs="Arial"/>
        </w:rPr>
        <w:t>01</w:t>
      </w:r>
      <w:r w:rsidRPr="00997DCC">
        <w:rPr>
          <w:rFonts w:ascii="Arial" w:hAnsi="Arial" w:cs="Arial"/>
        </w:rPr>
        <w:t>.</w:t>
      </w:r>
    </w:p>
    <w:p w14:paraId="4A9F11A0" w14:textId="77777777" w:rsidR="008D0ED2" w:rsidRPr="00997DCC" w:rsidRDefault="008D0ED2" w:rsidP="008D0ED2">
      <w:pPr>
        <w:spacing w:line="360" w:lineRule="auto"/>
        <w:jc w:val="both"/>
        <w:rPr>
          <w:rFonts w:ascii="Arial" w:hAnsi="Arial" w:cs="Arial"/>
        </w:rPr>
      </w:pPr>
      <w:r w:rsidRPr="00997DCC">
        <w:rPr>
          <w:rFonts w:ascii="Arial" w:hAnsi="Arial" w:cs="Arial"/>
        </w:rPr>
        <w:t>Pour rappel, le demandeur s’expose à sanction s’il produit de fausses informations.</w:t>
      </w:r>
    </w:p>
    <w:p w14:paraId="53741066" w14:textId="77777777" w:rsidR="001F6536" w:rsidRPr="00997DCC" w:rsidRDefault="001F6536" w:rsidP="00073892">
      <w:pPr>
        <w:rPr>
          <w:rFonts w:ascii="Arial" w:hAnsi="Arial" w:cs="Arial"/>
        </w:rPr>
      </w:pPr>
    </w:p>
    <w:p w14:paraId="26A5FAC3" w14:textId="77777777" w:rsidR="001F6536" w:rsidRPr="00997DCC" w:rsidRDefault="001F6536" w:rsidP="00973E52">
      <w:pPr>
        <w:spacing w:line="360" w:lineRule="auto"/>
        <w:rPr>
          <w:rFonts w:ascii="Arial" w:hAnsi="Arial" w:cs="Arial"/>
        </w:rPr>
      </w:pPr>
      <w:r w:rsidRPr="00997DCC">
        <w:rPr>
          <w:rFonts w:ascii="Arial" w:hAnsi="Arial" w:cs="Arial"/>
        </w:rPr>
        <w:t>Ce formulaire complète la demande d’accréditation formulée par</w:t>
      </w:r>
      <w:r w:rsidRPr="00997DCC">
        <w:rPr>
          <w:rStyle w:val="Appelnotedebasdep"/>
          <w:rFonts w:ascii="Arial" w:hAnsi="Arial" w:cs="Arial"/>
          <w:b/>
        </w:rPr>
        <w:footnoteReference w:id="1"/>
      </w:r>
      <w:r w:rsidRPr="00997DCC">
        <w:rPr>
          <w:rFonts w:ascii="Arial" w:hAnsi="Arial" w:cs="Arial"/>
        </w:rPr>
        <w:t> :</w:t>
      </w:r>
    </w:p>
    <w:tbl>
      <w:tblPr>
        <w:tblStyle w:val="Grilledutableau"/>
        <w:tblW w:w="0" w:type="auto"/>
        <w:tblLook w:val="04A0" w:firstRow="1" w:lastRow="0" w:firstColumn="1" w:lastColumn="0" w:noHBand="0" w:noVBand="1"/>
      </w:tblPr>
      <w:tblGrid>
        <w:gridCol w:w="9912"/>
      </w:tblGrid>
      <w:tr w:rsidR="001F6536" w:rsidRPr="00997DCC" w14:paraId="0639C75E" w14:textId="77777777" w:rsidTr="001F6536">
        <w:tc>
          <w:tcPr>
            <w:tcW w:w="10062" w:type="dxa"/>
          </w:tcPr>
          <w:p w14:paraId="4891DF49" w14:textId="77777777" w:rsidR="001F6536" w:rsidRPr="00997DCC" w:rsidRDefault="001F6536" w:rsidP="00973E52">
            <w:pPr>
              <w:spacing w:line="360" w:lineRule="auto"/>
              <w:rPr>
                <w:rFonts w:ascii="Arial" w:hAnsi="Arial" w:cs="Arial"/>
              </w:rPr>
            </w:pPr>
          </w:p>
          <w:p w14:paraId="1F2FC232" w14:textId="77777777" w:rsidR="008D0ED2" w:rsidRPr="00997DCC" w:rsidRDefault="008D0ED2" w:rsidP="00973E52">
            <w:pPr>
              <w:spacing w:line="360" w:lineRule="auto"/>
              <w:rPr>
                <w:rFonts w:ascii="Arial" w:hAnsi="Arial" w:cs="Arial"/>
              </w:rPr>
            </w:pPr>
          </w:p>
        </w:tc>
      </w:tr>
    </w:tbl>
    <w:p w14:paraId="71A21466" w14:textId="77777777" w:rsidR="001F6536" w:rsidRPr="00997DCC" w:rsidRDefault="001F6536" w:rsidP="00973E52">
      <w:pPr>
        <w:spacing w:line="360" w:lineRule="auto"/>
        <w:rPr>
          <w:rFonts w:ascii="Arial" w:hAnsi="Arial" w:cs="Arial"/>
        </w:rPr>
      </w:pPr>
    </w:p>
    <w:p w14:paraId="71F5702F" w14:textId="77777777" w:rsidR="009D2DCD" w:rsidRPr="00997DCC" w:rsidRDefault="009D2DCD" w:rsidP="00973E52">
      <w:pPr>
        <w:spacing w:line="360" w:lineRule="auto"/>
        <w:rPr>
          <w:rFonts w:ascii="Arial" w:hAnsi="Arial" w:cs="Arial"/>
        </w:rPr>
      </w:pPr>
    </w:p>
    <w:p w14:paraId="6FDDA0E6" w14:textId="3B2EE03B" w:rsidR="001F6536" w:rsidRPr="00997DCC" w:rsidRDefault="008D0ED2" w:rsidP="00973E52">
      <w:pPr>
        <w:spacing w:line="360" w:lineRule="auto"/>
        <w:rPr>
          <w:rFonts w:ascii="Arial" w:hAnsi="Arial" w:cs="Arial"/>
          <w:b/>
        </w:rPr>
      </w:pPr>
      <w:r w:rsidRPr="00997DCC">
        <w:rPr>
          <w:rFonts w:ascii="Arial" w:hAnsi="Arial" w:cs="Arial"/>
        </w:rPr>
        <w:t>La table suivante</w:t>
      </w:r>
      <w:r w:rsidR="001F6536" w:rsidRPr="00997DCC">
        <w:rPr>
          <w:rFonts w:ascii="Arial" w:hAnsi="Arial" w:cs="Arial"/>
        </w:rPr>
        <w:t xml:space="preserve"> </w:t>
      </w:r>
      <w:r w:rsidR="00073892" w:rsidRPr="00997DCC">
        <w:rPr>
          <w:rFonts w:ascii="Arial" w:hAnsi="Arial" w:cs="Arial"/>
        </w:rPr>
        <w:t>se réfère à</w:t>
      </w:r>
      <w:r w:rsidR="001F6536" w:rsidRPr="00997DCC">
        <w:rPr>
          <w:rFonts w:ascii="Arial" w:hAnsi="Arial" w:cs="Arial"/>
        </w:rPr>
        <w:t xml:space="preserve"> la norme </w:t>
      </w:r>
      <w:r w:rsidR="001F6536" w:rsidRPr="00BE4BCB">
        <w:rPr>
          <w:rFonts w:ascii="Arial" w:hAnsi="Arial" w:cs="Arial"/>
          <w:b/>
        </w:rPr>
        <w:t>NF EN ISO/</w:t>
      </w:r>
      <w:r w:rsidR="00483FB6" w:rsidRPr="00BE4BCB">
        <w:rPr>
          <w:rFonts w:ascii="Arial" w:hAnsi="Arial" w:cs="Arial"/>
          <w:b/>
        </w:rPr>
        <w:t>IEC</w:t>
      </w:r>
      <w:r w:rsidR="001F6536" w:rsidRPr="00BE4BCB">
        <w:rPr>
          <w:rFonts w:ascii="Arial" w:hAnsi="Arial" w:cs="Arial"/>
          <w:b/>
        </w:rPr>
        <w:t xml:space="preserve"> 1702</w:t>
      </w:r>
      <w:r w:rsidR="0067699C" w:rsidRPr="00BE4BCB">
        <w:rPr>
          <w:rFonts w:ascii="Arial" w:hAnsi="Arial" w:cs="Arial"/>
          <w:b/>
        </w:rPr>
        <w:t>9</w:t>
      </w:r>
      <w:r w:rsidR="0011106E" w:rsidRPr="00BE4BCB">
        <w:rPr>
          <w:rFonts w:ascii="Arial" w:hAnsi="Arial" w:cs="Arial"/>
          <w:b/>
        </w:rPr>
        <w:t> :</w:t>
      </w:r>
      <w:r w:rsidR="00EC4B8F" w:rsidRPr="00BE4BCB">
        <w:rPr>
          <w:rFonts w:ascii="Arial" w:hAnsi="Arial" w:cs="Arial"/>
          <w:b/>
        </w:rPr>
        <w:t xml:space="preserve"> </w:t>
      </w:r>
      <w:r w:rsidR="0011106E" w:rsidRPr="00BE4BCB">
        <w:rPr>
          <w:rFonts w:ascii="Arial" w:hAnsi="Arial" w:cs="Arial"/>
          <w:b/>
        </w:rPr>
        <w:t>201</w:t>
      </w:r>
      <w:r w:rsidR="0067699C" w:rsidRPr="00BE4BCB">
        <w:rPr>
          <w:rFonts w:ascii="Arial" w:hAnsi="Arial" w:cs="Arial"/>
          <w:b/>
        </w:rPr>
        <w:t>9</w:t>
      </w:r>
      <w:r w:rsidR="001F6536" w:rsidRPr="00BE4BCB">
        <w:rPr>
          <w:rFonts w:ascii="Arial" w:hAnsi="Arial" w:cs="Arial"/>
          <w:b/>
        </w:rPr>
        <w:t>.</w:t>
      </w:r>
    </w:p>
    <w:p w14:paraId="24729211" w14:textId="77777777" w:rsidR="009D2DCD" w:rsidRPr="00997DCC" w:rsidRDefault="009D2DCD" w:rsidP="005D17C9">
      <w:pPr>
        <w:jc w:val="both"/>
        <w:rPr>
          <w:rFonts w:ascii="Arial" w:hAnsi="Arial" w:cs="Arial"/>
        </w:rPr>
      </w:pPr>
      <w:bookmarkStart w:id="0" w:name="_Toc515042202"/>
    </w:p>
    <w:p w14:paraId="5A5A490D" w14:textId="30ABAA06" w:rsidR="005D17C9" w:rsidRPr="00997DCC" w:rsidRDefault="005D17C9" w:rsidP="005D17C9">
      <w:pPr>
        <w:jc w:val="both"/>
        <w:rPr>
          <w:rFonts w:ascii="Arial" w:hAnsi="Arial" w:cs="Arial"/>
        </w:rPr>
      </w:pPr>
      <w:r w:rsidRPr="00997DCC">
        <w:rPr>
          <w:rFonts w:ascii="Arial" w:hAnsi="Arial" w:cs="Arial"/>
        </w:rPr>
        <w:t xml:space="preserve">L'organisme doit avoir pris en compte toutes les exigences </w:t>
      </w:r>
      <w:r w:rsidRPr="00BE4BCB">
        <w:rPr>
          <w:rFonts w:ascii="Arial" w:hAnsi="Arial" w:cs="Arial"/>
        </w:rPr>
        <w:t>de la norme NF EN ISO/</w:t>
      </w:r>
      <w:r w:rsidR="00483FB6" w:rsidRPr="00BE4BCB">
        <w:rPr>
          <w:rFonts w:ascii="Arial" w:hAnsi="Arial" w:cs="Arial"/>
        </w:rPr>
        <w:t>IEC</w:t>
      </w:r>
      <w:r w:rsidRPr="00BE4BCB">
        <w:rPr>
          <w:rFonts w:ascii="Arial" w:hAnsi="Arial" w:cs="Arial"/>
        </w:rPr>
        <w:t xml:space="preserve"> 1702</w:t>
      </w:r>
      <w:r w:rsidR="00C87DAE" w:rsidRPr="00BE4BCB">
        <w:rPr>
          <w:rFonts w:ascii="Arial" w:hAnsi="Arial" w:cs="Arial"/>
        </w:rPr>
        <w:t>9</w:t>
      </w:r>
      <w:r w:rsidRPr="00BE4BCB">
        <w:rPr>
          <w:rFonts w:ascii="Arial" w:hAnsi="Arial" w:cs="Arial"/>
        </w:rPr>
        <w:t xml:space="preserve"> : 201</w:t>
      </w:r>
      <w:r w:rsidR="00C87DAE" w:rsidRPr="00BE4BCB">
        <w:rPr>
          <w:rFonts w:ascii="Arial" w:hAnsi="Arial" w:cs="Arial"/>
        </w:rPr>
        <w:t>9</w:t>
      </w:r>
      <w:r w:rsidRPr="00BE4BCB">
        <w:rPr>
          <w:rFonts w:ascii="Arial" w:hAnsi="Arial" w:cs="Arial"/>
        </w:rPr>
        <w:t>,</w:t>
      </w:r>
      <w:r w:rsidRPr="00997DCC">
        <w:rPr>
          <w:rFonts w:ascii="Arial" w:hAnsi="Arial" w:cs="Arial"/>
        </w:rPr>
        <w:t xml:space="preserve"> les éléments récapitulés dans le tableau ci-dessous ne constituent qu'un focus sur certaines exigences de la présente norme. Les exemples listés ci-après sont non exhaustifs et donnés à titre indicatif.</w:t>
      </w:r>
    </w:p>
    <w:p w14:paraId="54B15E60" w14:textId="77777777" w:rsidR="00151ADC" w:rsidRPr="00997DCC" w:rsidRDefault="00151ADC" w:rsidP="005D17C9">
      <w:pPr>
        <w:pStyle w:val="Paragraphedeliste"/>
        <w:numPr>
          <w:ilvl w:val="0"/>
          <w:numId w:val="13"/>
        </w:numPr>
        <w:spacing w:before="120" w:line="276" w:lineRule="auto"/>
        <w:jc w:val="both"/>
        <w:rPr>
          <w:rFonts w:ascii="Arial" w:hAnsi="Arial" w:cs="Arial"/>
        </w:rPr>
      </w:pPr>
      <w:r w:rsidRPr="00997DCC">
        <w:rPr>
          <w:rFonts w:ascii="Arial" w:hAnsi="Arial" w:cs="Arial"/>
        </w:rPr>
        <w:t xml:space="preserve">Dans la colonne « Dispo », indiquer si </w:t>
      </w:r>
      <w:r w:rsidRPr="00997DCC">
        <w:rPr>
          <w:rFonts w:ascii="Arial" w:hAnsi="Arial" w:cs="Arial"/>
          <w:b/>
        </w:rPr>
        <w:t>O</w:t>
      </w:r>
      <w:r w:rsidRPr="00997DCC">
        <w:rPr>
          <w:rFonts w:ascii="Arial" w:hAnsi="Arial" w:cs="Arial"/>
        </w:rPr>
        <w:t xml:space="preserve">ui ou </w:t>
      </w:r>
      <w:r w:rsidRPr="00997DCC">
        <w:rPr>
          <w:rFonts w:ascii="Arial" w:hAnsi="Arial" w:cs="Arial"/>
          <w:b/>
        </w:rPr>
        <w:t>N</w:t>
      </w:r>
      <w:r w:rsidRPr="00997DCC">
        <w:rPr>
          <w:rFonts w:ascii="Arial" w:hAnsi="Arial" w:cs="Arial"/>
        </w:rPr>
        <w:t>on l’organisme a défini et documenté la façon dont il répond aux exigences d’accréditation liées à la thématique</w:t>
      </w:r>
      <w:r w:rsidR="001F6536" w:rsidRPr="00997DCC">
        <w:rPr>
          <w:rFonts w:ascii="Arial" w:hAnsi="Arial" w:cs="Arial"/>
        </w:rPr>
        <w:t xml:space="preserve"> citée</w:t>
      </w:r>
      <w:r w:rsidRPr="00997DCC">
        <w:rPr>
          <w:rFonts w:ascii="Arial" w:hAnsi="Arial" w:cs="Arial"/>
        </w:rPr>
        <w:t xml:space="preserve">. </w:t>
      </w:r>
    </w:p>
    <w:p w14:paraId="337E5CDF" w14:textId="77777777" w:rsidR="00151ADC" w:rsidRPr="00997DCC" w:rsidRDefault="00151ADC" w:rsidP="005D17C9">
      <w:pPr>
        <w:pStyle w:val="Paragraphedeliste"/>
        <w:numPr>
          <w:ilvl w:val="0"/>
          <w:numId w:val="13"/>
        </w:numPr>
        <w:spacing w:before="120" w:line="276" w:lineRule="auto"/>
        <w:jc w:val="both"/>
        <w:rPr>
          <w:rFonts w:ascii="Arial" w:hAnsi="Arial" w:cs="Arial"/>
        </w:rPr>
      </w:pPr>
      <w:r w:rsidRPr="00997DCC">
        <w:rPr>
          <w:rFonts w:ascii="Arial" w:hAnsi="Arial" w:cs="Arial"/>
        </w:rPr>
        <w:t xml:space="preserve">Dans la colonne « Appli », indiquer si </w:t>
      </w:r>
      <w:r w:rsidRPr="00997DCC">
        <w:rPr>
          <w:rFonts w:ascii="Arial" w:hAnsi="Arial" w:cs="Arial"/>
          <w:b/>
        </w:rPr>
        <w:t>O</w:t>
      </w:r>
      <w:r w:rsidRPr="00997DCC">
        <w:rPr>
          <w:rFonts w:ascii="Arial" w:hAnsi="Arial" w:cs="Arial"/>
        </w:rPr>
        <w:t xml:space="preserve">ui ou </w:t>
      </w:r>
      <w:r w:rsidRPr="00997DCC">
        <w:rPr>
          <w:rFonts w:ascii="Arial" w:hAnsi="Arial" w:cs="Arial"/>
          <w:b/>
        </w:rPr>
        <w:t>N</w:t>
      </w:r>
      <w:r w:rsidRPr="00997DCC">
        <w:rPr>
          <w:rFonts w:ascii="Arial" w:hAnsi="Arial" w:cs="Arial"/>
        </w:rPr>
        <w:t>on l’organisme a déjà mis en œuvre ces dispositions et est en mesure de le démontrer.</w:t>
      </w:r>
      <w:r w:rsidR="00073892" w:rsidRPr="00997DCC">
        <w:rPr>
          <w:rFonts w:ascii="Arial" w:hAnsi="Arial" w:cs="Arial"/>
        </w:rPr>
        <w:t xml:space="preserve"> </w:t>
      </w:r>
    </w:p>
    <w:p w14:paraId="11BDA23E" w14:textId="77777777" w:rsidR="00D34455" w:rsidRPr="00997DCC" w:rsidRDefault="00D34455" w:rsidP="00D34455">
      <w:pPr>
        <w:spacing w:before="120" w:line="276" w:lineRule="auto"/>
        <w:jc w:val="both"/>
        <w:rPr>
          <w:rFonts w:ascii="Arial" w:hAnsi="Arial" w:cs="Arial"/>
        </w:rPr>
      </w:pPr>
    </w:p>
    <w:tbl>
      <w:tblPr>
        <w:tblStyle w:val="Grilledutableau"/>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clear" w:color="auto" w:fill="F2DBDB" w:themeFill="accent2" w:themeFillTint="33"/>
        <w:tblLook w:val="04A0" w:firstRow="1" w:lastRow="0" w:firstColumn="1" w:lastColumn="0" w:noHBand="0" w:noVBand="1"/>
      </w:tblPr>
      <w:tblGrid>
        <w:gridCol w:w="9892"/>
      </w:tblGrid>
      <w:tr w:rsidR="00D34455" w:rsidRPr="00997DCC" w14:paraId="0458B15D" w14:textId="77777777" w:rsidTr="00153222">
        <w:tc>
          <w:tcPr>
            <w:tcW w:w="10062" w:type="dxa"/>
            <w:shd w:val="clear" w:color="auto" w:fill="F2DBDB" w:themeFill="accent2" w:themeFillTint="33"/>
          </w:tcPr>
          <w:p w14:paraId="3305E616" w14:textId="4482D092" w:rsidR="00D34455" w:rsidRPr="00997DCC" w:rsidRDefault="00D34455" w:rsidP="00D34455">
            <w:pPr>
              <w:spacing w:before="120" w:line="276" w:lineRule="auto"/>
              <w:jc w:val="both"/>
              <w:rPr>
                <w:rFonts w:ascii="Arial" w:hAnsi="Arial" w:cs="Arial"/>
              </w:rPr>
            </w:pPr>
            <w:r w:rsidRPr="00997DCC">
              <w:rPr>
                <w:rFonts w:ascii="Arial" w:hAnsi="Arial" w:cs="Arial"/>
              </w:rPr>
              <w:t xml:space="preserve">Pour une </w:t>
            </w:r>
            <w:r w:rsidR="00153222" w:rsidRPr="00997DCC">
              <w:rPr>
                <w:rFonts w:ascii="Arial" w:hAnsi="Arial" w:cs="Arial"/>
              </w:rPr>
              <w:t>demande d’</w:t>
            </w:r>
            <w:r w:rsidRPr="00997DCC">
              <w:rPr>
                <w:rFonts w:ascii="Arial" w:hAnsi="Arial" w:cs="Arial"/>
              </w:rPr>
              <w:t>extension majeure</w:t>
            </w:r>
            <w:r w:rsidR="00A03905" w:rsidRPr="00997DCC">
              <w:rPr>
                <w:rStyle w:val="Appelnotedebasdep"/>
                <w:rFonts w:ascii="Arial" w:hAnsi="Arial" w:cs="Arial"/>
                <w:b/>
              </w:rPr>
              <w:footnoteReference w:id="2"/>
            </w:r>
            <w:r w:rsidRPr="00997DCC">
              <w:rPr>
                <w:rFonts w:ascii="Arial" w:hAnsi="Arial" w:cs="Arial"/>
              </w:rPr>
              <w:t xml:space="preserve">, compléter l'ensemble des questions </w:t>
            </w:r>
            <w:r w:rsidR="00C87DAE" w:rsidRPr="00AA3556">
              <w:rPr>
                <w:rFonts w:ascii="Arial" w:hAnsi="Arial" w:cs="Arial"/>
              </w:rPr>
              <w:t>excepté les §9.9, §9.10 et §11.</w:t>
            </w:r>
          </w:p>
        </w:tc>
      </w:tr>
    </w:tbl>
    <w:p w14:paraId="5998E851" w14:textId="77777777" w:rsidR="009D2DCD" w:rsidRPr="00997DCC" w:rsidRDefault="009D2DCD" w:rsidP="00D34455">
      <w:pPr>
        <w:spacing w:before="120" w:line="276" w:lineRule="auto"/>
        <w:jc w:val="both"/>
        <w:rPr>
          <w:rFonts w:ascii="Arial" w:hAnsi="Arial" w:cs="Arial"/>
        </w:rPr>
        <w:sectPr w:rsidR="009D2DCD" w:rsidRPr="00997DCC" w:rsidSect="008D0ED2">
          <w:footerReference w:type="default" r:id="rId11"/>
          <w:pgSz w:w="11906" w:h="16838"/>
          <w:pgMar w:top="1107" w:right="1133" w:bottom="1417" w:left="851" w:header="708" w:footer="708" w:gutter="0"/>
          <w:cols w:space="708"/>
          <w:docGrid w:linePitch="360"/>
        </w:sectPr>
      </w:pPr>
    </w:p>
    <w:p w14:paraId="5A1559B8" w14:textId="77777777" w:rsidR="00D34455" w:rsidRPr="00997DCC" w:rsidRDefault="00D34455" w:rsidP="009D2DCD">
      <w:pPr>
        <w:spacing w:line="276" w:lineRule="auto"/>
        <w:jc w:val="both"/>
        <w:rPr>
          <w:rFonts w:ascii="Arial" w:hAnsi="Arial" w:cs="Arial"/>
        </w:rPr>
      </w:pPr>
    </w:p>
    <w:tbl>
      <w:tblPr>
        <w:tblpPr w:leftFromText="141" w:rightFromText="141" w:vertAnchor="text" w:horzAnchor="margin" w:tblpY="177"/>
        <w:tblW w:w="50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60" w:firstRow="1" w:lastRow="1" w:firstColumn="0" w:lastColumn="0" w:noHBand="0" w:noVBand="1"/>
      </w:tblPr>
      <w:tblGrid>
        <w:gridCol w:w="861"/>
        <w:gridCol w:w="7786"/>
        <w:gridCol w:w="706"/>
        <w:gridCol w:w="48"/>
        <w:gridCol w:w="545"/>
      </w:tblGrid>
      <w:tr w:rsidR="005D17C9" w:rsidRPr="00997DCC" w14:paraId="62727810" w14:textId="77777777" w:rsidTr="00023061">
        <w:tc>
          <w:tcPr>
            <w:tcW w:w="4347" w:type="pct"/>
            <w:gridSpan w:val="2"/>
            <w:tcBorders>
              <w:top w:val="single" w:sz="4" w:space="0" w:color="000000"/>
              <w:left w:val="single" w:sz="4" w:space="0" w:color="000000"/>
              <w:bottom w:val="single" w:sz="4" w:space="0" w:color="000000"/>
              <w:right w:val="single" w:sz="4" w:space="0" w:color="000000"/>
            </w:tcBorders>
            <w:hideMark/>
          </w:tcPr>
          <w:p w14:paraId="001FD013" w14:textId="34A309D2" w:rsidR="005D17C9" w:rsidRPr="007F316D" w:rsidRDefault="005D17C9" w:rsidP="00153222">
            <w:pPr>
              <w:spacing w:before="200" w:after="200"/>
              <w:rPr>
                <w:rFonts w:ascii="Arial" w:hAnsi="Arial" w:cs="Arial"/>
              </w:rPr>
            </w:pPr>
            <w:r w:rsidRPr="007F316D">
              <w:rPr>
                <w:rFonts w:ascii="Arial" w:hAnsi="Arial" w:cs="Arial"/>
                <w:b/>
              </w:rPr>
              <w:t>Exigences générales (NF EN ISO/</w:t>
            </w:r>
            <w:r w:rsidR="00483FB6" w:rsidRPr="007F316D">
              <w:rPr>
                <w:rFonts w:ascii="Arial" w:hAnsi="Arial" w:cs="Arial"/>
                <w:b/>
              </w:rPr>
              <w:t>IEC</w:t>
            </w:r>
            <w:r w:rsidRPr="007F316D">
              <w:rPr>
                <w:rFonts w:ascii="Arial" w:hAnsi="Arial" w:cs="Arial"/>
                <w:b/>
              </w:rPr>
              <w:t xml:space="preserve"> 1702</w:t>
            </w:r>
            <w:r w:rsidR="00C87DAE" w:rsidRPr="007F316D">
              <w:rPr>
                <w:rFonts w:ascii="Arial" w:hAnsi="Arial" w:cs="Arial"/>
                <w:b/>
              </w:rPr>
              <w:t>9</w:t>
            </w:r>
            <w:r w:rsidRPr="007F316D">
              <w:rPr>
                <w:rFonts w:ascii="Arial" w:hAnsi="Arial" w:cs="Arial"/>
                <w:b/>
              </w:rPr>
              <w:t xml:space="preserve"> : 201</w:t>
            </w:r>
            <w:r w:rsidR="00483FB6" w:rsidRPr="007F316D">
              <w:rPr>
                <w:rFonts w:ascii="Arial" w:hAnsi="Arial" w:cs="Arial"/>
                <w:b/>
              </w:rPr>
              <w:t xml:space="preserve">9 </w:t>
            </w:r>
            <w:r w:rsidRPr="007F316D">
              <w:rPr>
                <w:rFonts w:ascii="Arial" w:hAnsi="Arial" w:cs="Arial"/>
                <w:b/>
              </w:rPr>
              <w:t>- §</w:t>
            </w:r>
            <w:r w:rsidR="00C87DAE" w:rsidRPr="007F316D">
              <w:rPr>
                <w:rFonts w:ascii="Arial" w:hAnsi="Arial" w:cs="Arial"/>
                <w:b/>
              </w:rPr>
              <w:t>5</w:t>
            </w:r>
            <w:r w:rsidRPr="007F316D">
              <w:rPr>
                <w:rFonts w:ascii="Arial" w:hAnsi="Arial" w:cs="Arial"/>
                <w:b/>
              </w:rPr>
              <w:t>)</w:t>
            </w:r>
          </w:p>
        </w:tc>
        <w:tc>
          <w:tcPr>
            <w:tcW w:w="355" w:type="pct"/>
            <w:tcBorders>
              <w:top w:val="single" w:sz="4" w:space="0" w:color="000000"/>
              <w:left w:val="single" w:sz="4" w:space="0" w:color="000000"/>
              <w:bottom w:val="single" w:sz="4" w:space="0" w:color="000000"/>
              <w:right w:val="single" w:sz="4" w:space="0" w:color="000000"/>
            </w:tcBorders>
            <w:vAlign w:val="center"/>
          </w:tcPr>
          <w:p w14:paraId="5F7E0F6A" w14:textId="77777777" w:rsidR="005D17C9" w:rsidRPr="007F316D" w:rsidRDefault="005D17C9" w:rsidP="004B033E">
            <w:pPr>
              <w:ind w:right="-113"/>
              <w:rPr>
                <w:rFonts w:ascii="Arial" w:hAnsi="Arial" w:cs="Arial"/>
                <w:sz w:val="18"/>
                <w:szCs w:val="18"/>
              </w:rPr>
            </w:pPr>
            <w:r w:rsidRPr="007F316D">
              <w:rPr>
                <w:rFonts w:ascii="Arial" w:hAnsi="Arial" w:cs="Arial"/>
                <w:sz w:val="18"/>
                <w:szCs w:val="18"/>
              </w:rPr>
              <w:t>Dispo</w:t>
            </w:r>
          </w:p>
          <w:p w14:paraId="02223D4A" w14:textId="77777777" w:rsidR="005D17C9" w:rsidRPr="007F316D" w:rsidRDefault="005D17C9" w:rsidP="004B033E">
            <w:pPr>
              <w:ind w:right="-113"/>
              <w:rPr>
                <w:rFonts w:ascii="Arial" w:hAnsi="Arial" w:cs="Arial"/>
                <w:sz w:val="18"/>
                <w:szCs w:val="18"/>
              </w:rPr>
            </w:pPr>
            <w:r w:rsidRPr="007F316D">
              <w:rPr>
                <w:rFonts w:ascii="Arial" w:hAnsi="Arial" w:cs="Arial"/>
                <w:sz w:val="18"/>
                <w:szCs w:val="18"/>
              </w:rPr>
              <w:t>O/N</w:t>
            </w:r>
          </w:p>
        </w:tc>
        <w:tc>
          <w:tcPr>
            <w:tcW w:w="298" w:type="pct"/>
            <w:gridSpan w:val="2"/>
            <w:tcBorders>
              <w:top w:val="single" w:sz="4" w:space="0" w:color="000000"/>
              <w:left w:val="single" w:sz="4" w:space="0" w:color="000000"/>
              <w:bottom w:val="single" w:sz="4" w:space="0" w:color="000000"/>
              <w:right w:val="single" w:sz="4" w:space="0" w:color="000000"/>
            </w:tcBorders>
            <w:vAlign w:val="center"/>
          </w:tcPr>
          <w:p w14:paraId="7695F155" w14:textId="77777777" w:rsidR="005D17C9" w:rsidRPr="007F316D" w:rsidRDefault="005D17C9" w:rsidP="004B033E">
            <w:pPr>
              <w:ind w:right="-113"/>
              <w:rPr>
                <w:rFonts w:ascii="Arial" w:hAnsi="Arial" w:cs="Arial"/>
                <w:sz w:val="18"/>
                <w:szCs w:val="18"/>
              </w:rPr>
            </w:pPr>
            <w:r w:rsidRPr="007F316D">
              <w:rPr>
                <w:rFonts w:ascii="Arial" w:hAnsi="Arial" w:cs="Arial"/>
                <w:sz w:val="18"/>
                <w:szCs w:val="18"/>
              </w:rPr>
              <w:t>Appli</w:t>
            </w:r>
          </w:p>
          <w:p w14:paraId="71584596" w14:textId="77777777" w:rsidR="005D17C9" w:rsidRPr="007F316D" w:rsidRDefault="005D17C9" w:rsidP="004B033E">
            <w:pPr>
              <w:ind w:right="-113"/>
              <w:rPr>
                <w:rFonts w:ascii="Arial" w:hAnsi="Arial" w:cs="Arial"/>
                <w:sz w:val="18"/>
                <w:szCs w:val="18"/>
              </w:rPr>
            </w:pPr>
            <w:r w:rsidRPr="007F316D">
              <w:rPr>
                <w:rFonts w:ascii="Arial" w:hAnsi="Arial" w:cs="Arial"/>
                <w:sz w:val="18"/>
                <w:szCs w:val="18"/>
              </w:rPr>
              <w:t>O/N</w:t>
            </w:r>
          </w:p>
        </w:tc>
      </w:tr>
      <w:tr w:rsidR="00350D4F" w:rsidRPr="00997DCC" w14:paraId="4A7B574F" w14:textId="77777777" w:rsidTr="00023061">
        <w:tc>
          <w:tcPr>
            <w:tcW w:w="433" w:type="pct"/>
            <w:tcBorders>
              <w:top w:val="single" w:sz="4" w:space="0" w:color="000000"/>
              <w:left w:val="single" w:sz="4" w:space="0" w:color="000000"/>
              <w:bottom w:val="single" w:sz="4" w:space="0" w:color="000000"/>
              <w:right w:val="single" w:sz="4" w:space="0" w:color="000000"/>
            </w:tcBorders>
            <w:vAlign w:val="center"/>
            <w:hideMark/>
          </w:tcPr>
          <w:p w14:paraId="496F5AD8" w14:textId="151DE8C3" w:rsidR="00350D4F" w:rsidRPr="00B80385" w:rsidRDefault="00350D4F" w:rsidP="002B71E5">
            <w:pPr>
              <w:spacing w:beforeLines="40" w:before="96" w:afterLines="40" w:after="96"/>
              <w:rPr>
                <w:rFonts w:ascii="Arial" w:hAnsi="Arial" w:cs="Arial"/>
                <w:sz w:val="20"/>
                <w:szCs w:val="20"/>
                <w:highlight w:val="yellow"/>
              </w:rPr>
            </w:pPr>
            <w:r w:rsidRPr="007F316D">
              <w:rPr>
                <w:rFonts w:ascii="Arial" w:hAnsi="Arial" w:cs="Arial"/>
                <w:sz w:val="20"/>
                <w:szCs w:val="20"/>
              </w:rPr>
              <w:t>5.1 et 5.2</w:t>
            </w:r>
          </w:p>
        </w:tc>
        <w:tc>
          <w:tcPr>
            <w:tcW w:w="3914" w:type="pct"/>
            <w:tcBorders>
              <w:top w:val="single" w:sz="4" w:space="0" w:color="000000"/>
              <w:left w:val="single" w:sz="4" w:space="0" w:color="000000"/>
              <w:bottom w:val="single" w:sz="4" w:space="0" w:color="000000"/>
              <w:right w:val="single" w:sz="4" w:space="0" w:color="000000"/>
            </w:tcBorders>
            <w:hideMark/>
          </w:tcPr>
          <w:p w14:paraId="696AFE00" w14:textId="7675B86C" w:rsidR="00350D4F" w:rsidRPr="007F316D" w:rsidRDefault="00350D4F" w:rsidP="002B71E5">
            <w:pPr>
              <w:spacing w:beforeLines="40" w:before="96" w:afterLines="40" w:after="96"/>
              <w:jc w:val="center"/>
              <w:rPr>
                <w:rFonts w:ascii="Arial" w:hAnsi="Arial" w:cs="Arial"/>
                <w:sz w:val="20"/>
                <w:szCs w:val="20"/>
              </w:rPr>
            </w:pPr>
            <w:r w:rsidRPr="007F316D">
              <w:rPr>
                <w:rFonts w:ascii="Arial" w:hAnsi="Arial" w:cs="Arial"/>
                <w:sz w:val="20"/>
                <w:szCs w:val="20"/>
              </w:rPr>
              <w:t>L’organisme doit être une entité juridique ou une partie définie d’une entité juridique. Il doit être responsable et conserver l’autorité de</w:t>
            </w:r>
            <w:r w:rsidR="00DB2A33" w:rsidRPr="007F316D">
              <w:rPr>
                <w:rFonts w:ascii="Arial" w:hAnsi="Arial" w:cs="Arial"/>
                <w:sz w:val="20"/>
                <w:szCs w:val="20"/>
              </w:rPr>
              <w:t>s</w:t>
            </w:r>
            <w:r w:rsidRPr="007F316D">
              <w:rPr>
                <w:rFonts w:ascii="Arial" w:hAnsi="Arial" w:cs="Arial"/>
                <w:sz w:val="20"/>
                <w:szCs w:val="20"/>
              </w:rPr>
              <w:t xml:space="preserve"> avis de validation / vérification</w:t>
            </w:r>
            <w:r w:rsidR="00DB2A33" w:rsidRPr="007F316D">
              <w:rPr>
                <w:rFonts w:ascii="Arial" w:hAnsi="Arial" w:cs="Arial"/>
                <w:sz w:val="20"/>
                <w:szCs w:val="20"/>
              </w:rPr>
              <w:t xml:space="preserve"> émis</w:t>
            </w:r>
          </w:p>
        </w:tc>
        <w:tc>
          <w:tcPr>
            <w:tcW w:w="355" w:type="pct"/>
            <w:tcBorders>
              <w:top w:val="single" w:sz="4" w:space="0" w:color="000000"/>
              <w:left w:val="single" w:sz="4" w:space="0" w:color="000000"/>
              <w:bottom w:val="single" w:sz="4" w:space="0" w:color="000000"/>
              <w:right w:val="single" w:sz="4" w:space="0" w:color="000000"/>
            </w:tcBorders>
          </w:tcPr>
          <w:p w14:paraId="489F4441" w14:textId="77777777" w:rsidR="00350D4F" w:rsidRPr="007F316D" w:rsidRDefault="00350D4F" w:rsidP="002B71E5">
            <w:pPr>
              <w:spacing w:beforeLines="40" w:before="96" w:afterLines="40" w:after="96"/>
              <w:jc w:val="center"/>
              <w:rPr>
                <w:rFonts w:ascii="Arial" w:hAnsi="Arial" w:cs="Arial"/>
                <w:sz w:val="20"/>
                <w:szCs w:val="20"/>
              </w:rPr>
            </w:pPr>
          </w:p>
        </w:tc>
        <w:tc>
          <w:tcPr>
            <w:tcW w:w="298" w:type="pct"/>
            <w:gridSpan w:val="2"/>
            <w:tcBorders>
              <w:top w:val="single" w:sz="4" w:space="0" w:color="000000"/>
              <w:left w:val="single" w:sz="4" w:space="0" w:color="000000"/>
              <w:bottom w:val="single" w:sz="4" w:space="0" w:color="000000"/>
              <w:right w:val="single" w:sz="4" w:space="0" w:color="000000"/>
            </w:tcBorders>
          </w:tcPr>
          <w:p w14:paraId="1726E712" w14:textId="12D3FBAE" w:rsidR="00350D4F" w:rsidRPr="007F316D" w:rsidRDefault="00350D4F" w:rsidP="002B71E5">
            <w:pPr>
              <w:spacing w:beforeLines="40" w:before="96" w:afterLines="40" w:after="96"/>
              <w:jc w:val="center"/>
              <w:rPr>
                <w:rFonts w:ascii="Arial" w:hAnsi="Arial" w:cs="Arial"/>
                <w:sz w:val="20"/>
                <w:szCs w:val="20"/>
              </w:rPr>
            </w:pPr>
          </w:p>
        </w:tc>
      </w:tr>
      <w:tr w:rsidR="00BA1448" w:rsidRPr="00997DCC" w14:paraId="0D513C05" w14:textId="77777777" w:rsidTr="00BA1448">
        <w:tc>
          <w:tcPr>
            <w:tcW w:w="5000" w:type="pct"/>
            <w:gridSpan w:val="5"/>
            <w:tcBorders>
              <w:top w:val="single" w:sz="4" w:space="0" w:color="000000"/>
              <w:left w:val="single" w:sz="4" w:space="0" w:color="000000"/>
              <w:bottom w:val="dotted" w:sz="4" w:space="0" w:color="auto"/>
              <w:right w:val="single" w:sz="4" w:space="0" w:color="000000"/>
            </w:tcBorders>
            <w:vAlign w:val="center"/>
          </w:tcPr>
          <w:p w14:paraId="397309F1" w14:textId="3CEA86B3" w:rsidR="00BA1448" w:rsidRPr="007F316D" w:rsidRDefault="00BA1448" w:rsidP="002B71E5">
            <w:pPr>
              <w:spacing w:beforeLines="40" w:before="96" w:afterLines="40" w:after="96"/>
              <w:jc w:val="both"/>
              <w:rPr>
                <w:rFonts w:ascii="Arial" w:hAnsi="Arial" w:cs="Arial"/>
                <w:b/>
                <w:bCs/>
                <w:sz w:val="20"/>
                <w:szCs w:val="20"/>
              </w:rPr>
            </w:pPr>
            <w:r w:rsidRPr="007F316D">
              <w:rPr>
                <w:rFonts w:ascii="Arial" w:hAnsi="Arial" w:cs="Arial"/>
                <w:b/>
                <w:bCs/>
                <w:sz w:val="20"/>
                <w:szCs w:val="20"/>
              </w:rPr>
              <w:t>5.3 Gestion de l’impartialité</w:t>
            </w:r>
          </w:p>
        </w:tc>
      </w:tr>
      <w:tr w:rsidR="00BA1448" w:rsidRPr="00997DCC" w14:paraId="1412070A" w14:textId="77777777" w:rsidTr="00023061">
        <w:trPr>
          <w:trHeight w:val="1379"/>
        </w:trPr>
        <w:tc>
          <w:tcPr>
            <w:tcW w:w="433" w:type="pct"/>
            <w:tcBorders>
              <w:top w:val="dotted" w:sz="4" w:space="0" w:color="auto"/>
              <w:left w:val="single" w:sz="4" w:space="0" w:color="000000"/>
              <w:bottom w:val="dotted" w:sz="4" w:space="0" w:color="auto"/>
              <w:right w:val="single" w:sz="4" w:space="0" w:color="000000"/>
            </w:tcBorders>
            <w:vAlign w:val="center"/>
          </w:tcPr>
          <w:p w14:paraId="54FC4B04" w14:textId="77777777" w:rsidR="00BA1448" w:rsidRPr="007F316D" w:rsidRDefault="00BA1448" w:rsidP="002B71E5">
            <w:pPr>
              <w:spacing w:beforeLines="40" w:before="96" w:afterLines="40" w:after="96"/>
              <w:rPr>
                <w:rFonts w:ascii="Arial" w:hAnsi="Arial" w:cs="Arial"/>
                <w:sz w:val="20"/>
                <w:szCs w:val="20"/>
              </w:rPr>
            </w:pPr>
            <w:r w:rsidRPr="007F316D">
              <w:rPr>
                <w:rFonts w:ascii="Arial" w:hAnsi="Arial" w:cs="Arial"/>
                <w:sz w:val="20"/>
                <w:szCs w:val="20"/>
              </w:rPr>
              <w:t>5.3.1 à 5.3.8</w:t>
            </w:r>
          </w:p>
          <w:p w14:paraId="0B191C3D" w14:textId="234CA6E1" w:rsidR="006D0FA5" w:rsidRPr="007F316D" w:rsidRDefault="006D0FA5" w:rsidP="002B71E5">
            <w:pPr>
              <w:spacing w:beforeLines="40" w:before="96" w:afterLines="40" w:after="96"/>
              <w:rPr>
                <w:rFonts w:ascii="Arial" w:hAnsi="Arial" w:cs="Arial"/>
                <w:sz w:val="20"/>
                <w:szCs w:val="20"/>
              </w:rPr>
            </w:pPr>
            <w:r w:rsidRPr="007F316D">
              <w:rPr>
                <w:rFonts w:ascii="Arial" w:hAnsi="Arial" w:cs="Arial"/>
                <w:sz w:val="20"/>
                <w:szCs w:val="20"/>
              </w:rPr>
              <w:t>7.2.2 à 7.2.4</w:t>
            </w:r>
          </w:p>
        </w:tc>
        <w:tc>
          <w:tcPr>
            <w:tcW w:w="3914" w:type="pct"/>
            <w:tcBorders>
              <w:top w:val="dotted" w:sz="4" w:space="0" w:color="auto"/>
              <w:left w:val="single" w:sz="4" w:space="0" w:color="000000"/>
              <w:bottom w:val="dotted" w:sz="4" w:space="0" w:color="auto"/>
              <w:right w:val="single" w:sz="4" w:space="0" w:color="000000"/>
            </w:tcBorders>
          </w:tcPr>
          <w:p w14:paraId="0EF56542" w14:textId="77777777" w:rsidR="00BA1448" w:rsidRPr="007F316D" w:rsidRDefault="00BA1448" w:rsidP="002B71E5">
            <w:pPr>
              <w:spacing w:beforeLines="40" w:before="96" w:afterLines="40" w:after="96"/>
              <w:jc w:val="both"/>
              <w:rPr>
                <w:rFonts w:ascii="Arial" w:hAnsi="Arial" w:cs="Arial"/>
                <w:sz w:val="20"/>
                <w:szCs w:val="20"/>
              </w:rPr>
            </w:pPr>
            <w:r w:rsidRPr="007F316D">
              <w:rPr>
                <w:rFonts w:ascii="Arial" w:hAnsi="Arial" w:cs="Arial"/>
                <w:sz w:val="20"/>
                <w:szCs w:val="20"/>
              </w:rPr>
              <w:t xml:space="preserve">Règles définies et actions réalisées permettant de garantir que les activités </w:t>
            </w:r>
            <w:r w:rsidR="00451AF3" w:rsidRPr="007F316D">
              <w:rPr>
                <w:rFonts w:ascii="Arial" w:hAnsi="Arial" w:cs="Arial"/>
                <w:sz w:val="20"/>
                <w:szCs w:val="20"/>
              </w:rPr>
              <w:t xml:space="preserve">de validation / vérification </w:t>
            </w:r>
            <w:r w:rsidRPr="007F316D">
              <w:rPr>
                <w:rFonts w:ascii="Arial" w:hAnsi="Arial" w:cs="Arial"/>
                <w:sz w:val="20"/>
                <w:szCs w:val="20"/>
              </w:rPr>
              <w:t xml:space="preserve">sont réalisées avec impartialité : </w:t>
            </w:r>
            <w:r w:rsidR="00451AF3" w:rsidRPr="007F316D">
              <w:rPr>
                <w:rFonts w:ascii="Arial" w:hAnsi="Arial" w:cs="Arial"/>
                <w:sz w:val="20"/>
                <w:szCs w:val="20"/>
              </w:rPr>
              <w:t xml:space="preserve">surveillance de ses activités et de ses relations, identification des menaces, </w:t>
            </w:r>
            <w:r w:rsidRPr="007F316D">
              <w:rPr>
                <w:rFonts w:ascii="Arial" w:hAnsi="Arial" w:cs="Arial"/>
                <w:sz w:val="20"/>
                <w:szCs w:val="20"/>
              </w:rPr>
              <w:t>m</w:t>
            </w:r>
            <w:r w:rsidR="00451AF3" w:rsidRPr="007F316D">
              <w:rPr>
                <w:rFonts w:ascii="Arial" w:hAnsi="Arial" w:cs="Arial"/>
                <w:sz w:val="20"/>
                <w:szCs w:val="20"/>
              </w:rPr>
              <w:t>ise</w:t>
            </w:r>
            <w:r w:rsidRPr="007F316D">
              <w:rPr>
                <w:rFonts w:ascii="Arial" w:hAnsi="Arial" w:cs="Arial"/>
                <w:sz w:val="20"/>
                <w:szCs w:val="20"/>
              </w:rPr>
              <w:t xml:space="preserve"> en place des actions pour éliminer ou réduire les </w:t>
            </w:r>
            <w:r w:rsidR="00451AF3" w:rsidRPr="007F316D">
              <w:rPr>
                <w:rFonts w:ascii="Arial" w:hAnsi="Arial" w:cs="Arial"/>
                <w:sz w:val="20"/>
                <w:szCs w:val="20"/>
              </w:rPr>
              <w:t>menaces</w:t>
            </w:r>
            <w:r w:rsidRPr="007F316D">
              <w:rPr>
                <w:rFonts w:ascii="Arial" w:hAnsi="Arial" w:cs="Arial"/>
                <w:sz w:val="20"/>
                <w:szCs w:val="20"/>
              </w:rPr>
              <w:t xml:space="preserve"> identifié</w:t>
            </w:r>
            <w:r w:rsidR="00451AF3" w:rsidRPr="007F316D">
              <w:rPr>
                <w:rFonts w:ascii="Arial" w:hAnsi="Arial" w:cs="Arial"/>
                <w:sz w:val="20"/>
                <w:szCs w:val="20"/>
              </w:rPr>
              <w:t>e</w:t>
            </w:r>
            <w:r w:rsidRPr="007F316D">
              <w:rPr>
                <w:rFonts w:ascii="Arial" w:hAnsi="Arial" w:cs="Arial"/>
                <w:sz w:val="20"/>
                <w:szCs w:val="20"/>
              </w:rPr>
              <w:t xml:space="preserve">s, </w:t>
            </w:r>
            <w:r w:rsidR="00451AF3" w:rsidRPr="007F316D">
              <w:rPr>
                <w:rFonts w:ascii="Arial" w:hAnsi="Arial" w:cs="Arial"/>
                <w:sz w:val="20"/>
                <w:szCs w:val="20"/>
              </w:rPr>
              <w:t xml:space="preserve">engagement public de la direction, principe des 4 yeux, </w:t>
            </w:r>
            <w:r w:rsidRPr="007F316D">
              <w:rPr>
                <w:rFonts w:ascii="Arial" w:hAnsi="Arial" w:cs="Arial"/>
                <w:sz w:val="20"/>
                <w:szCs w:val="20"/>
              </w:rPr>
              <w:t>etc.</w:t>
            </w:r>
          </w:p>
          <w:p w14:paraId="5D5D0FEC" w14:textId="2662FE0A" w:rsidR="006D0FA5" w:rsidRPr="007F316D" w:rsidRDefault="006D0FA5" w:rsidP="002B71E5">
            <w:pPr>
              <w:spacing w:beforeLines="40" w:before="96" w:afterLines="40" w:after="96"/>
              <w:jc w:val="both"/>
              <w:rPr>
                <w:rFonts w:ascii="Arial" w:hAnsi="Arial" w:cs="Arial"/>
                <w:sz w:val="20"/>
                <w:szCs w:val="20"/>
              </w:rPr>
            </w:pPr>
            <w:r w:rsidRPr="007F316D">
              <w:rPr>
                <w:rFonts w:ascii="Arial" w:hAnsi="Arial" w:cs="Arial"/>
                <w:sz w:val="20"/>
                <w:szCs w:val="20"/>
              </w:rPr>
              <w:t xml:space="preserve">Ex :  Engagement du personnel, déclaration des conflits d’intérêt, </w:t>
            </w:r>
          </w:p>
        </w:tc>
        <w:tc>
          <w:tcPr>
            <w:tcW w:w="355" w:type="pct"/>
            <w:tcBorders>
              <w:top w:val="dotted" w:sz="4" w:space="0" w:color="auto"/>
              <w:left w:val="single" w:sz="4" w:space="0" w:color="000000"/>
              <w:bottom w:val="dotted" w:sz="4" w:space="0" w:color="auto"/>
              <w:right w:val="single" w:sz="4" w:space="0" w:color="000000"/>
            </w:tcBorders>
            <w:vAlign w:val="center"/>
          </w:tcPr>
          <w:p w14:paraId="5638C0AD" w14:textId="77777777" w:rsidR="00BA1448" w:rsidRPr="00B80385" w:rsidRDefault="00BA1448" w:rsidP="002B71E5">
            <w:pPr>
              <w:spacing w:beforeLines="40" w:before="96" w:afterLines="40" w:after="96"/>
              <w:jc w:val="center"/>
              <w:rPr>
                <w:rFonts w:ascii="Arial" w:hAnsi="Arial" w:cs="Arial"/>
                <w:sz w:val="20"/>
                <w:szCs w:val="20"/>
                <w:highlight w:val="yellow"/>
              </w:rPr>
            </w:pPr>
          </w:p>
        </w:tc>
        <w:tc>
          <w:tcPr>
            <w:tcW w:w="298" w:type="pct"/>
            <w:gridSpan w:val="2"/>
            <w:tcBorders>
              <w:top w:val="dotted" w:sz="4" w:space="0" w:color="auto"/>
              <w:left w:val="single" w:sz="4" w:space="0" w:color="000000"/>
              <w:bottom w:val="dotted" w:sz="4" w:space="0" w:color="auto"/>
              <w:right w:val="single" w:sz="4" w:space="0" w:color="000000"/>
            </w:tcBorders>
            <w:vAlign w:val="center"/>
          </w:tcPr>
          <w:p w14:paraId="5A4494EC" w14:textId="77777777" w:rsidR="00BA1448" w:rsidRPr="00B80385" w:rsidRDefault="00BA1448" w:rsidP="002B71E5">
            <w:pPr>
              <w:spacing w:beforeLines="40" w:before="96" w:afterLines="40" w:after="96"/>
              <w:jc w:val="center"/>
              <w:rPr>
                <w:rFonts w:ascii="Arial" w:hAnsi="Arial" w:cs="Arial"/>
                <w:sz w:val="20"/>
                <w:szCs w:val="20"/>
                <w:highlight w:val="yellow"/>
              </w:rPr>
            </w:pPr>
          </w:p>
        </w:tc>
      </w:tr>
      <w:tr w:rsidR="005D17C9" w:rsidRPr="00997DCC" w14:paraId="67553711" w14:textId="77777777" w:rsidTr="00023061">
        <w:trPr>
          <w:trHeight w:val="663"/>
        </w:trPr>
        <w:tc>
          <w:tcPr>
            <w:tcW w:w="433" w:type="pct"/>
            <w:tcBorders>
              <w:top w:val="dotted" w:sz="4" w:space="0" w:color="auto"/>
              <w:left w:val="single" w:sz="4" w:space="0" w:color="000000"/>
              <w:bottom w:val="dotted" w:sz="4" w:space="0" w:color="auto"/>
              <w:right w:val="single" w:sz="4" w:space="0" w:color="000000"/>
            </w:tcBorders>
            <w:vAlign w:val="center"/>
            <w:hideMark/>
          </w:tcPr>
          <w:p w14:paraId="0764FB16" w14:textId="5E9A3DD5" w:rsidR="005D17C9" w:rsidRPr="007F316D" w:rsidRDefault="00BA1448" w:rsidP="002B71E5">
            <w:pPr>
              <w:spacing w:beforeLines="40" w:before="96" w:afterLines="40" w:after="96"/>
              <w:rPr>
                <w:rFonts w:ascii="Arial" w:hAnsi="Arial" w:cs="Arial"/>
                <w:sz w:val="20"/>
                <w:szCs w:val="20"/>
              </w:rPr>
            </w:pPr>
            <w:r w:rsidRPr="007F316D">
              <w:rPr>
                <w:rFonts w:ascii="Arial" w:hAnsi="Arial" w:cs="Arial"/>
                <w:sz w:val="20"/>
                <w:szCs w:val="20"/>
              </w:rPr>
              <w:t>5.3.9 à 5.3.1</w:t>
            </w:r>
            <w:r w:rsidR="00D11292" w:rsidRPr="007F316D">
              <w:rPr>
                <w:rFonts w:ascii="Arial" w:hAnsi="Arial" w:cs="Arial"/>
                <w:sz w:val="20"/>
                <w:szCs w:val="20"/>
              </w:rPr>
              <w:t>1</w:t>
            </w:r>
          </w:p>
          <w:p w14:paraId="51D3A3A5" w14:textId="329139EB" w:rsidR="006D0FA5" w:rsidRPr="007F316D" w:rsidRDefault="006D0FA5" w:rsidP="002B71E5">
            <w:pPr>
              <w:spacing w:beforeLines="40" w:before="96" w:afterLines="40" w:after="96"/>
              <w:rPr>
                <w:rFonts w:ascii="Arial" w:hAnsi="Arial" w:cs="Arial"/>
                <w:sz w:val="20"/>
                <w:szCs w:val="20"/>
              </w:rPr>
            </w:pPr>
            <w:r w:rsidRPr="007F316D">
              <w:rPr>
                <w:rFonts w:ascii="Arial" w:hAnsi="Arial" w:cs="Arial"/>
                <w:sz w:val="20"/>
                <w:szCs w:val="20"/>
              </w:rPr>
              <w:t>7.2.5</w:t>
            </w:r>
          </w:p>
        </w:tc>
        <w:tc>
          <w:tcPr>
            <w:tcW w:w="3914" w:type="pct"/>
            <w:tcBorders>
              <w:top w:val="dotted" w:sz="4" w:space="0" w:color="auto"/>
              <w:left w:val="single" w:sz="4" w:space="0" w:color="000000"/>
              <w:bottom w:val="dotted" w:sz="4" w:space="0" w:color="auto"/>
              <w:right w:val="single" w:sz="4" w:space="0" w:color="000000"/>
            </w:tcBorders>
            <w:hideMark/>
          </w:tcPr>
          <w:p w14:paraId="25CF1BB8" w14:textId="67F39926" w:rsidR="005D17C9" w:rsidRPr="007F316D" w:rsidRDefault="00350D4F" w:rsidP="002B71E5">
            <w:pPr>
              <w:spacing w:beforeLines="40" w:before="96" w:afterLines="40" w:after="96"/>
              <w:jc w:val="both"/>
              <w:rPr>
                <w:rFonts w:ascii="Arial" w:hAnsi="Arial" w:cs="Arial"/>
                <w:sz w:val="20"/>
                <w:szCs w:val="20"/>
              </w:rPr>
            </w:pPr>
            <w:r w:rsidRPr="007F316D">
              <w:rPr>
                <w:rFonts w:ascii="Arial" w:hAnsi="Arial" w:cs="Arial"/>
                <w:sz w:val="20"/>
                <w:szCs w:val="20"/>
              </w:rPr>
              <w:t xml:space="preserve">Règles définies </w:t>
            </w:r>
            <w:r w:rsidR="00D11292" w:rsidRPr="007F316D">
              <w:rPr>
                <w:rFonts w:ascii="Arial" w:hAnsi="Arial" w:cs="Arial"/>
                <w:sz w:val="20"/>
                <w:szCs w:val="20"/>
              </w:rPr>
              <w:t xml:space="preserve">par rapport aux activités de conseil proposées par l’organisme ou d’autres organismes : interdiction de fournir </w:t>
            </w:r>
            <w:r w:rsidR="00DB2A33" w:rsidRPr="007F316D">
              <w:rPr>
                <w:rFonts w:ascii="Arial" w:hAnsi="Arial" w:cs="Arial"/>
                <w:sz w:val="20"/>
                <w:szCs w:val="20"/>
              </w:rPr>
              <w:t>d</w:t>
            </w:r>
            <w:r w:rsidR="00451AF3" w:rsidRPr="007F316D">
              <w:rPr>
                <w:rFonts w:ascii="Arial" w:hAnsi="Arial" w:cs="Arial"/>
                <w:sz w:val="20"/>
                <w:szCs w:val="20"/>
              </w:rPr>
              <w:t xml:space="preserve">es activités de conseil et une validation / vérification pour </w:t>
            </w:r>
            <w:r w:rsidR="00DB2A33" w:rsidRPr="007F316D">
              <w:rPr>
                <w:rFonts w:ascii="Arial" w:hAnsi="Arial" w:cs="Arial"/>
                <w:sz w:val="20"/>
                <w:szCs w:val="20"/>
              </w:rPr>
              <w:t>une</w:t>
            </w:r>
            <w:r w:rsidR="00451AF3" w:rsidRPr="007F316D">
              <w:rPr>
                <w:rFonts w:ascii="Arial" w:hAnsi="Arial" w:cs="Arial"/>
                <w:sz w:val="20"/>
                <w:szCs w:val="20"/>
              </w:rPr>
              <w:t xml:space="preserve"> même déclaration d</w:t>
            </w:r>
            <w:r w:rsidR="00DB2A33" w:rsidRPr="007F316D">
              <w:rPr>
                <w:rFonts w:ascii="Arial" w:hAnsi="Arial" w:cs="Arial"/>
                <w:sz w:val="20"/>
                <w:szCs w:val="20"/>
              </w:rPr>
              <w:t>’</w:t>
            </w:r>
            <w:r w:rsidR="00451AF3" w:rsidRPr="007F316D">
              <w:rPr>
                <w:rFonts w:ascii="Arial" w:hAnsi="Arial" w:cs="Arial"/>
                <w:sz w:val="20"/>
                <w:szCs w:val="20"/>
              </w:rPr>
              <w:t>u</w:t>
            </w:r>
            <w:r w:rsidR="00DB2A33" w:rsidRPr="007F316D">
              <w:rPr>
                <w:rFonts w:ascii="Arial" w:hAnsi="Arial" w:cs="Arial"/>
                <w:sz w:val="20"/>
                <w:szCs w:val="20"/>
              </w:rPr>
              <w:t>n</w:t>
            </w:r>
            <w:r w:rsidR="00451AF3" w:rsidRPr="007F316D">
              <w:rPr>
                <w:rFonts w:ascii="Arial" w:hAnsi="Arial" w:cs="Arial"/>
                <w:sz w:val="20"/>
                <w:szCs w:val="20"/>
              </w:rPr>
              <w:t xml:space="preserve"> même client</w:t>
            </w:r>
            <w:r w:rsidR="00D11292" w:rsidRPr="007F316D">
              <w:rPr>
                <w:rFonts w:ascii="Arial" w:hAnsi="Arial" w:cs="Arial"/>
                <w:sz w:val="20"/>
                <w:szCs w:val="20"/>
              </w:rPr>
              <w:t xml:space="preserve"> ; </w:t>
            </w:r>
            <w:r w:rsidR="00483FB6" w:rsidRPr="007F316D">
              <w:rPr>
                <w:rFonts w:ascii="Arial" w:hAnsi="Arial" w:cs="Arial"/>
                <w:sz w:val="20"/>
                <w:szCs w:val="20"/>
              </w:rPr>
              <w:t>analyse et élimin</w:t>
            </w:r>
            <w:r w:rsidR="00D11292" w:rsidRPr="007F316D">
              <w:rPr>
                <w:rFonts w:ascii="Arial" w:hAnsi="Arial" w:cs="Arial"/>
                <w:sz w:val="20"/>
                <w:szCs w:val="20"/>
              </w:rPr>
              <w:t>ation d</w:t>
            </w:r>
            <w:r w:rsidR="00483FB6" w:rsidRPr="007F316D">
              <w:rPr>
                <w:rFonts w:ascii="Arial" w:hAnsi="Arial" w:cs="Arial"/>
                <w:sz w:val="20"/>
                <w:szCs w:val="20"/>
              </w:rPr>
              <w:t>e</w:t>
            </w:r>
            <w:r w:rsidR="00D11292" w:rsidRPr="007F316D">
              <w:rPr>
                <w:rFonts w:ascii="Arial" w:hAnsi="Arial" w:cs="Arial"/>
                <w:sz w:val="20"/>
                <w:szCs w:val="20"/>
              </w:rPr>
              <w:t>s</w:t>
            </w:r>
            <w:r w:rsidR="00DB2A33" w:rsidRPr="007F316D">
              <w:rPr>
                <w:rFonts w:ascii="Arial" w:hAnsi="Arial" w:cs="Arial"/>
                <w:sz w:val="20"/>
                <w:szCs w:val="20"/>
              </w:rPr>
              <w:t xml:space="preserve"> </w:t>
            </w:r>
            <w:r w:rsidR="00483FB6" w:rsidRPr="007F316D">
              <w:rPr>
                <w:rFonts w:ascii="Arial" w:hAnsi="Arial" w:cs="Arial"/>
                <w:sz w:val="20"/>
                <w:szCs w:val="20"/>
              </w:rPr>
              <w:t xml:space="preserve">menaces que représentent </w:t>
            </w:r>
            <w:r w:rsidR="00DB2A33" w:rsidRPr="007F316D">
              <w:rPr>
                <w:rFonts w:ascii="Arial" w:hAnsi="Arial" w:cs="Arial"/>
                <w:sz w:val="20"/>
                <w:szCs w:val="20"/>
              </w:rPr>
              <w:t>l</w:t>
            </w:r>
            <w:r w:rsidR="00483FB6" w:rsidRPr="007F316D">
              <w:rPr>
                <w:rFonts w:ascii="Arial" w:hAnsi="Arial" w:cs="Arial"/>
                <w:sz w:val="20"/>
                <w:szCs w:val="20"/>
              </w:rPr>
              <w:t xml:space="preserve">es relations </w:t>
            </w:r>
            <w:r w:rsidR="00DB2A33" w:rsidRPr="007F316D">
              <w:rPr>
                <w:rFonts w:ascii="Arial" w:hAnsi="Arial" w:cs="Arial"/>
                <w:sz w:val="20"/>
                <w:szCs w:val="20"/>
              </w:rPr>
              <w:t xml:space="preserve">de l’organisme </w:t>
            </w:r>
            <w:r w:rsidR="00483FB6" w:rsidRPr="007F316D">
              <w:rPr>
                <w:rFonts w:ascii="Arial" w:hAnsi="Arial" w:cs="Arial"/>
                <w:sz w:val="20"/>
                <w:szCs w:val="20"/>
              </w:rPr>
              <w:t>avec des organismes qui fournissent du conseil.</w:t>
            </w:r>
          </w:p>
        </w:tc>
        <w:tc>
          <w:tcPr>
            <w:tcW w:w="355" w:type="pct"/>
            <w:tcBorders>
              <w:top w:val="dotted" w:sz="4" w:space="0" w:color="auto"/>
              <w:left w:val="single" w:sz="4" w:space="0" w:color="000000"/>
              <w:bottom w:val="dotted" w:sz="4" w:space="0" w:color="auto"/>
              <w:right w:val="single" w:sz="4" w:space="0" w:color="000000"/>
            </w:tcBorders>
            <w:vAlign w:val="center"/>
          </w:tcPr>
          <w:p w14:paraId="156732EB" w14:textId="77777777" w:rsidR="005D17C9" w:rsidRPr="00B80385" w:rsidRDefault="005D17C9" w:rsidP="002B71E5">
            <w:pPr>
              <w:spacing w:beforeLines="40" w:before="96" w:afterLines="40" w:after="96"/>
              <w:jc w:val="center"/>
              <w:rPr>
                <w:rFonts w:ascii="Arial" w:hAnsi="Arial" w:cs="Arial"/>
                <w:sz w:val="20"/>
                <w:szCs w:val="20"/>
                <w:highlight w:val="yellow"/>
              </w:rPr>
            </w:pPr>
          </w:p>
        </w:tc>
        <w:tc>
          <w:tcPr>
            <w:tcW w:w="298" w:type="pct"/>
            <w:gridSpan w:val="2"/>
            <w:tcBorders>
              <w:top w:val="dotted" w:sz="4" w:space="0" w:color="auto"/>
              <w:left w:val="single" w:sz="4" w:space="0" w:color="000000"/>
              <w:bottom w:val="dotted" w:sz="4" w:space="0" w:color="auto"/>
              <w:right w:val="single" w:sz="4" w:space="0" w:color="000000"/>
            </w:tcBorders>
            <w:vAlign w:val="center"/>
          </w:tcPr>
          <w:p w14:paraId="33192961" w14:textId="77777777" w:rsidR="005D17C9" w:rsidRPr="00B80385" w:rsidRDefault="005D17C9" w:rsidP="002B71E5">
            <w:pPr>
              <w:spacing w:beforeLines="40" w:before="96" w:afterLines="40" w:after="96"/>
              <w:jc w:val="center"/>
              <w:rPr>
                <w:rFonts w:ascii="Arial" w:hAnsi="Arial" w:cs="Arial"/>
                <w:sz w:val="20"/>
                <w:szCs w:val="20"/>
                <w:highlight w:val="yellow"/>
              </w:rPr>
            </w:pPr>
          </w:p>
        </w:tc>
      </w:tr>
      <w:tr w:rsidR="005D17C9" w:rsidRPr="00997DCC" w14:paraId="5446ED80" w14:textId="77777777" w:rsidTr="00023061">
        <w:trPr>
          <w:trHeight w:val="537"/>
        </w:trPr>
        <w:tc>
          <w:tcPr>
            <w:tcW w:w="433" w:type="pct"/>
            <w:tcBorders>
              <w:top w:val="dotted" w:sz="4" w:space="0" w:color="auto"/>
              <w:left w:val="single" w:sz="4" w:space="0" w:color="000000"/>
              <w:bottom w:val="dotted" w:sz="4" w:space="0" w:color="auto"/>
              <w:right w:val="single" w:sz="4" w:space="0" w:color="000000"/>
            </w:tcBorders>
            <w:vAlign w:val="center"/>
            <w:hideMark/>
          </w:tcPr>
          <w:p w14:paraId="507D0365" w14:textId="59CCFD90" w:rsidR="005D17C9" w:rsidRPr="007F316D" w:rsidRDefault="00D11292" w:rsidP="002B71E5">
            <w:pPr>
              <w:spacing w:beforeLines="40" w:before="96" w:afterLines="40" w:after="96"/>
              <w:rPr>
                <w:rFonts w:ascii="Arial" w:hAnsi="Arial" w:cs="Arial"/>
                <w:sz w:val="20"/>
                <w:szCs w:val="20"/>
              </w:rPr>
            </w:pPr>
            <w:r w:rsidRPr="007F316D">
              <w:rPr>
                <w:rFonts w:ascii="Arial" w:hAnsi="Arial" w:cs="Arial"/>
                <w:sz w:val="20"/>
                <w:szCs w:val="20"/>
              </w:rPr>
              <w:t xml:space="preserve">5.3.12 et </w:t>
            </w:r>
            <w:r w:rsidR="00BA1448" w:rsidRPr="007F316D">
              <w:rPr>
                <w:rFonts w:ascii="Arial" w:hAnsi="Arial" w:cs="Arial"/>
                <w:sz w:val="20"/>
                <w:szCs w:val="20"/>
              </w:rPr>
              <w:t>5.3.13</w:t>
            </w:r>
          </w:p>
        </w:tc>
        <w:tc>
          <w:tcPr>
            <w:tcW w:w="3914" w:type="pct"/>
            <w:tcBorders>
              <w:top w:val="dotted" w:sz="4" w:space="0" w:color="auto"/>
              <w:left w:val="single" w:sz="4" w:space="0" w:color="000000"/>
              <w:bottom w:val="dotted" w:sz="4" w:space="0" w:color="auto"/>
              <w:right w:val="single" w:sz="4" w:space="0" w:color="000000"/>
            </w:tcBorders>
            <w:hideMark/>
          </w:tcPr>
          <w:p w14:paraId="58D53A43" w14:textId="541FED89" w:rsidR="005D17C9" w:rsidRPr="007F316D" w:rsidRDefault="00D06733" w:rsidP="00CE5D4B">
            <w:pPr>
              <w:autoSpaceDE w:val="0"/>
              <w:autoSpaceDN w:val="0"/>
              <w:adjustRightInd w:val="0"/>
              <w:spacing w:before="120"/>
              <w:jc w:val="both"/>
              <w:rPr>
                <w:rFonts w:ascii="Arial" w:hAnsi="Arial" w:cs="Arial"/>
                <w:sz w:val="20"/>
                <w:szCs w:val="20"/>
              </w:rPr>
            </w:pPr>
            <w:r w:rsidRPr="007F316D">
              <w:rPr>
                <w:rFonts w:ascii="Arial" w:hAnsi="Arial" w:cs="Arial"/>
                <w:sz w:val="20"/>
                <w:szCs w:val="20"/>
              </w:rPr>
              <w:t>Prise de</w:t>
            </w:r>
            <w:r w:rsidR="00483FB6" w:rsidRPr="007F316D">
              <w:rPr>
                <w:rFonts w:ascii="Arial" w:hAnsi="Arial" w:cs="Arial"/>
                <w:sz w:val="20"/>
                <w:szCs w:val="20"/>
              </w:rPr>
              <w:t xml:space="preserve"> mesures lorsque son impartialité est menacée par des actions de tiers</w:t>
            </w:r>
            <w:r w:rsidR="00D11292" w:rsidRPr="007F316D">
              <w:rPr>
                <w:rFonts w:ascii="Arial" w:hAnsi="Arial" w:cs="Arial"/>
                <w:sz w:val="20"/>
                <w:szCs w:val="20"/>
              </w:rPr>
              <w:t xml:space="preserve"> ou </w:t>
            </w:r>
            <w:r w:rsidR="00AA3556" w:rsidRPr="007F316D">
              <w:rPr>
                <w:rFonts w:ascii="Arial" w:hAnsi="Arial" w:cs="Arial"/>
                <w:sz w:val="20"/>
                <w:szCs w:val="20"/>
              </w:rPr>
              <w:t>lorsque qu’il</w:t>
            </w:r>
            <w:r w:rsidR="00D11292" w:rsidRPr="007F316D">
              <w:rPr>
                <w:rFonts w:ascii="Arial" w:hAnsi="Arial" w:cs="Arial"/>
                <w:sz w:val="20"/>
                <w:szCs w:val="20"/>
              </w:rPr>
              <w:t xml:space="preserve"> est informé de liens ou d’annonces inappropriées de tout organisme de conseil</w:t>
            </w:r>
          </w:p>
        </w:tc>
        <w:tc>
          <w:tcPr>
            <w:tcW w:w="355" w:type="pct"/>
            <w:tcBorders>
              <w:top w:val="dotted" w:sz="4" w:space="0" w:color="auto"/>
              <w:left w:val="single" w:sz="4" w:space="0" w:color="000000"/>
              <w:bottom w:val="dotted" w:sz="4" w:space="0" w:color="auto"/>
              <w:right w:val="single" w:sz="4" w:space="0" w:color="000000"/>
            </w:tcBorders>
            <w:vAlign w:val="center"/>
          </w:tcPr>
          <w:p w14:paraId="07290BC3" w14:textId="77777777" w:rsidR="005D17C9" w:rsidRPr="00B80385" w:rsidRDefault="005D17C9" w:rsidP="00153222">
            <w:pPr>
              <w:autoSpaceDE w:val="0"/>
              <w:autoSpaceDN w:val="0"/>
              <w:adjustRightInd w:val="0"/>
              <w:jc w:val="center"/>
              <w:rPr>
                <w:rFonts w:ascii="Arial" w:hAnsi="Arial" w:cs="Arial"/>
                <w:sz w:val="20"/>
                <w:szCs w:val="20"/>
                <w:highlight w:val="yellow"/>
              </w:rPr>
            </w:pPr>
          </w:p>
        </w:tc>
        <w:tc>
          <w:tcPr>
            <w:tcW w:w="298" w:type="pct"/>
            <w:gridSpan w:val="2"/>
            <w:tcBorders>
              <w:top w:val="dotted" w:sz="4" w:space="0" w:color="auto"/>
              <w:left w:val="single" w:sz="4" w:space="0" w:color="000000"/>
              <w:bottom w:val="dotted" w:sz="4" w:space="0" w:color="auto"/>
              <w:right w:val="single" w:sz="4" w:space="0" w:color="000000"/>
            </w:tcBorders>
            <w:vAlign w:val="center"/>
          </w:tcPr>
          <w:p w14:paraId="4CB4EF23" w14:textId="77777777" w:rsidR="005D17C9" w:rsidRPr="00B80385" w:rsidRDefault="005D17C9" w:rsidP="00153222">
            <w:pPr>
              <w:autoSpaceDE w:val="0"/>
              <w:autoSpaceDN w:val="0"/>
              <w:adjustRightInd w:val="0"/>
              <w:jc w:val="center"/>
              <w:rPr>
                <w:rFonts w:ascii="Arial" w:hAnsi="Arial" w:cs="Arial"/>
                <w:sz w:val="20"/>
                <w:szCs w:val="20"/>
                <w:highlight w:val="yellow"/>
              </w:rPr>
            </w:pPr>
          </w:p>
        </w:tc>
      </w:tr>
      <w:tr w:rsidR="0056548C" w:rsidRPr="00997DCC" w14:paraId="0BC88CC8" w14:textId="77777777" w:rsidTr="007D4952">
        <w:tc>
          <w:tcPr>
            <w:tcW w:w="5000" w:type="pct"/>
            <w:gridSpan w:val="5"/>
            <w:tcBorders>
              <w:top w:val="single" w:sz="4" w:space="0" w:color="000000"/>
              <w:left w:val="single" w:sz="4" w:space="0" w:color="000000"/>
              <w:bottom w:val="single" w:sz="4" w:space="0" w:color="000000"/>
              <w:right w:val="single" w:sz="4" w:space="0" w:color="000000"/>
            </w:tcBorders>
            <w:hideMark/>
          </w:tcPr>
          <w:p w14:paraId="0337B933" w14:textId="1548C88D" w:rsidR="0056548C" w:rsidRPr="007F316D" w:rsidRDefault="0056548C" w:rsidP="0056548C">
            <w:pPr>
              <w:spacing w:before="200" w:after="200"/>
              <w:rPr>
                <w:rFonts w:ascii="Arial" w:hAnsi="Arial" w:cs="Arial"/>
                <w:b/>
              </w:rPr>
            </w:pPr>
            <w:r w:rsidRPr="007F316D">
              <w:rPr>
                <w:rFonts w:ascii="Arial" w:hAnsi="Arial" w:cs="Arial"/>
                <w:b/>
              </w:rPr>
              <w:t>Exigences structurelles (</w:t>
            </w:r>
            <w:r w:rsidR="00483FB6" w:rsidRPr="007F316D">
              <w:rPr>
                <w:rFonts w:ascii="Arial" w:hAnsi="Arial" w:cs="Arial"/>
                <w:b/>
              </w:rPr>
              <w:t>NF EN ISO/CEI 17029 : 2019 - §6</w:t>
            </w:r>
            <w:r w:rsidRPr="007F316D">
              <w:rPr>
                <w:rFonts w:ascii="Arial" w:hAnsi="Arial" w:cs="Arial"/>
                <w:b/>
              </w:rPr>
              <w:t>)</w:t>
            </w:r>
          </w:p>
        </w:tc>
      </w:tr>
      <w:tr w:rsidR="004B033E" w:rsidRPr="00997DCC" w14:paraId="1450D8FC" w14:textId="77777777" w:rsidTr="004B033E">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14:paraId="27CD916D" w14:textId="71D9DE18" w:rsidR="004B033E" w:rsidRPr="007F316D" w:rsidRDefault="00483FB6" w:rsidP="002B71E5">
            <w:pPr>
              <w:spacing w:beforeLines="40" w:before="96" w:afterLines="40" w:after="96"/>
              <w:rPr>
                <w:rFonts w:ascii="Arial" w:hAnsi="Arial" w:cs="Arial"/>
                <w:b/>
                <w:sz w:val="20"/>
                <w:szCs w:val="20"/>
              </w:rPr>
            </w:pPr>
            <w:r w:rsidRPr="007F316D">
              <w:rPr>
                <w:rFonts w:ascii="Arial" w:hAnsi="Arial" w:cs="Arial"/>
                <w:b/>
                <w:sz w:val="20"/>
                <w:szCs w:val="20"/>
              </w:rPr>
              <w:t>6</w:t>
            </w:r>
            <w:r w:rsidR="004B033E" w:rsidRPr="007F316D">
              <w:rPr>
                <w:rFonts w:ascii="Arial" w:hAnsi="Arial" w:cs="Arial"/>
                <w:b/>
                <w:sz w:val="20"/>
                <w:szCs w:val="20"/>
              </w:rPr>
              <w:t xml:space="preserve">.1 </w:t>
            </w:r>
            <w:r w:rsidRPr="007F316D">
              <w:rPr>
                <w:rFonts w:ascii="Arial" w:hAnsi="Arial" w:cs="Arial"/>
                <w:b/>
                <w:sz w:val="20"/>
                <w:szCs w:val="20"/>
              </w:rPr>
              <w:t>Organisation et direction</w:t>
            </w:r>
          </w:p>
        </w:tc>
      </w:tr>
      <w:tr w:rsidR="00D11292" w:rsidRPr="00997DCC" w14:paraId="0A3BFBDE" w14:textId="77777777" w:rsidTr="00023061">
        <w:tc>
          <w:tcPr>
            <w:tcW w:w="433" w:type="pct"/>
            <w:tcBorders>
              <w:top w:val="single" w:sz="4" w:space="0" w:color="000000"/>
              <w:left w:val="single" w:sz="4" w:space="0" w:color="000000"/>
              <w:bottom w:val="single" w:sz="4" w:space="0" w:color="000000"/>
              <w:right w:val="single" w:sz="4" w:space="0" w:color="000000"/>
            </w:tcBorders>
            <w:vAlign w:val="center"/>
          </w:tcPr>
          <w:p w14:paraId="13A10069" w14:textId="6DB8A46B" w:rsidR="00D11292" w:rsidRPr="007F316D" w:rsidRDefault="00D11292" w:rsidP="002B71E5">
            <w:pPr>
              <w:spacing w:beforeLines="40" w:before="96" w:afterLines="40" w:after="96"/>
              <w:rPr>
                <w:rFonts w:ascii="Arial" w:hAnsi="Arial" w:cs="Arial"/>
                <w:sz w:val="20"/>
                <w:szCs w:val="20"/>
              </w:rPr>
            </w:pPr>
            <w:r w:rsidRPr="007F316D">
              <w:rPr>
                <w:rFonts w:ascii="Arial" w:hAnsi="Arial" w:cs="Arial"/>
                <w:sz w:val="20"/>
                <w:szCs w:val="20"/>
              </w:rPr>
              <w:t>6.1.1 6.1.2</w:t>
            </w:r>
            <w:r w:rsidR="006D0FA5" w:rsidRPr="007F316D">
              <w:rPr>
                <w:rFonts w:ascii="Arial" w:hAnsi="Arial" w:cs="Arial"/>
                <w:sz w:val="20"/>
                <w:szCs w:val="20"/>
              </w:rPr>
              <w:t xml:space="preserve"> et 7.2.1</w:t>
            </w:r>
          </w:p>
        </w:tc>
        <w:tc>
          <w:tcPr>
            <w:tcW w:w="3914" w:type="pct"/>
            <w:tcBorders>
              <w:top w:val="single" w:sz="4" w:space="0" w:color="000000"/>
              <w:left w:val="single" w:sz="4" w:space="0" w:color="000000"/>
              <w:bottom w:val="single" w:sz="4" w:space="0" w:color="000000"/>
              <w:right w:val="single" w:sz="4" w:space="0" w:color="000000"/>
            </w:tcBorders>
          </w:tcPr>
          <w:p w14:paraId="5F01B6E7" w14:textId="6A2408F0" w:rsidR="00D11292" w:rsidRPr="007F316D" w:rsidRDefault="00D11292" w:rsidP="00D11292">
            <w:pPr>
              <w:spacing w:beforeLines="40" w:before="96" w:afterLines="40" w:after="96"/>
              <w:jc w:val="both"/>
              <w:rPr>
                <w:rFonts w:ascii="Arial" w:hAnsi="Arial" w:cs="Arial"/>
                <w:sz w:val="20"/>
                <w:szCs w:val="20"/>
              </w:rPr>
            </w:pPr>
            <w:r w:rsidRPr="007F316D">
              <w:rPr>
                <w:rFonts w:ascii="Arial" w:hAnsi="Arial" w:cs="Arial"/>
                <w:sz w:val="20"/>
                <w:szCs w:val="20"/>
              </w:rPr>
              <w:t>Organisation et maintien de l’aptitude à exécuter les fonctions techniques en toute impartialité</w:t>
            </w:r>
          </w:p>
          <w:p w14:paraId="22998AF9" w14:textId="0B920E3F" w:rsidR="00D11292" w:rsidRPr="007F316D" w:rsidRDefault="00D11292" w:rsidP="00D11292">
            <w:pPr>
              <w:spacing w:beforeLines="40" w:before="96" w:afterLines="40" w:after="96"/>
              <w:jc w:val="both"/>
              <w:rPr>
                <w:rFonts w:ascii="Arial" w:hAnsi="Arial" w:cs="Arial"/>
                <w:sz w:val="20"/>
                <w:szCs w:val="20"/>
              </w:rPr>
            </w:pPr>
            <w:r w:rsidRPr="007F316D">
              <w:rPr>
                <w:rFonts w:ascii="Arial" w:hAnsi="Arial" w:cs="Arial"/>
                <w:sz w:val="20"/>
                <w:szCs w:val="20"/>
              </w:rPr>
              <w:t>Ex : personnel suffisant, etc.</w:t>
            </w:r>
          </w:p>
        </w:tc>
        <w:tc>
          <w:tcPr>
            <w:tcW w:w="355" w:type="pct"/>
            <w:tcBorders>
              <w:top w:val="single" w:sz="4" w:space="0" w:color="000000"/>
              <w:left w:val="single" w:sz="4" w:space="0" w:color="000000"/>
              <w:bottom w:val="single" w:sz="4" w:space="0" w:color="000000"/>
              <w:right w:val="single" w:sz="4" w:space="0" w:color="000000"/>
            </w:tcBorders>
            <w:vAlign w:val="center"/>
          </w:tcPr>
          <w:p w14:paraId="7775293A" w14:textId="77777777" w:rsidR="00D11292" w:rsidRPr="007F316D" w:rsidRDefault="00D11292" w:rsidP="002B71E5">
            <w:pPr>
              <w:spacing w:beforeLines="40" w:before="96" w:afterLines="40" w:after="96"/>
              <w:jc w:val="center"/>
              <w:rPr>
                <w:rFonts w:ascii="Arial" w:hAnsi="Arial" w:cs="Arial"/>
                <w:sz w:val="20"/>
                <w:szCs w:val="20"/>
              </w:rPr>
            </w:pPr>
          </w:p>
        </w:tc>
        <w:tc>
          <w:tcPr>
            <w:tcW w:w="298" w:type="pct"/>
            <w:gridSpan w:val="2"/>
            <w:tcBorders>
              <w:top w:val="single" w:sz="4" w:space="0" w:color="000000"/>
              <w:left w:val="single" w:sz="4" w:space="0" w:color="000000"/>
              <w:bottom w:val="single" w:sz="4" w:space="0" w:color="000000"/>
              <w:right w:val="single" w:sz="4" w:space="0" w:color="000000"/>
            </w:tcBorders>
            <w:vAlign w:val="center"/>
          </w:tcPr>
          <w:p w14:paraId="64BB8DCE" w14:textId="77777777" w:rsidR="00D11292" w:rsidRPr="007F316D" w:rsidRDefault="00D11292" w:rsidP="002B71E5">
            <w:pPr>
              <w:spacing w:beforeLines="40" w:before="96" w:afterLines="40" w:after="96"/>
              <w:jc w:val="center"/>
              <w:rPr>
                <w:rFonts w:ascii="Arial" w:hAnsi="Arial" w:cs="Arial"/>
                <w:sz w:val="20"/>
                <w:szCs w:val="20"/>
              </w:rPr>
            </w:pPr>
          </w:p>
        </w:tc>
      </w:tr>
      <w:tr w:rsidR="001346C1" w:rsidRPr="00997DCC" w14:paraId="517D6A4D" w14:textId="77777777" w:rsidTr="00023061">
        <w:tc>
          <w:tcPr>
            <w:tcW w:w="433" w:type="pct"/>
            <w:tcBorders>
              <w:top w:val="single" w:sz="4" w:space="0" w:color="000000"/>
              <w:left w:val="single" w:sz="4" w:space="0" w:color="000000"/>
              <w:bottom w:val="single" w:sz="4" w:space="0" w:color="000000"/>
              <w:right w:val="single" w:sz="4" w:space="0" w:color="000000"/>
            </w:tcBorders>
            <w:vAlign w:val="center"/>
          </w:tcPr>
          <w:p w14:paraId="15A3E9D0" w14:textId="5F272826" w:rsidR="001346C1" w:rsidRPr="007F316D" w:rsidRDefault="00D06733" w:rsidP="002B71E5">
            <w:pPr>
              <w:spacing w:beforeLines="40" w:before="96" w:afterLines="40" w:after="96"/>
              <w:rPr>
                <w:rFonts w:ascii="Arial" w:hAnsi="Arial" w:cs="Arial"/>
                <w:sz w:val="20"/>
                <w:szCs w:val="20"/>
              </w:rPr>
            </w:pPr>
            <w:r w:rsidRPr="007F316D">
              <w:rPr>
                <w:rFonts w:ascii="Arial" w:hAnsi="Arial" w:cs="Arial"/>
                <w:sz w:val="20"/>
                <w:szCs w:val="20"/>
              </w:rPr>
              <w:t xml:space="preserve"> 6.1.3</w:t>
            </w:r>
          </w:p>
        </w:tc>
        <w:tc>
          <w:tcPr>
            <w:tcW w:w="3914" w:type="pct"/>
            <w:tcBorders>
              <w:top w:val="single" w:sz="4" w:space="0" w:color="000000"/>
              <w:left w:val="single" w:sz="4" w:space="0" w:color="000000"/>
              <w:bottom w:val="single" w:sz="4" w:space="0" w:color="000000"/>
              <w:right w:val="single" w:sz="4" w:space="0" w:color="000000"/>
            </w:tcBorders>
          </w:tcPr>
          <w:p w14:paraId="4C4D7C18" w14:textId="7F02847A" w:rsidR="001346C1" w:rsidRPr="007F316D" w:rsidRDefault="00D06733" w:rsidP="002B71E5">
            <w:pPr>
              <w:spacing w:beforeLines="40" w:before="96" w:afterLines="40" w:after="96"/>
              <w:jc w:val="both"/>
              <w:rPr>
                <w:rFonts w:ascii="Arial" w:hAnsi="Arial" w:cs="Arial"/>
                <w:sz w:val="20"/>
                <w:szCs w:val="20"/>
              </w:rPr>
            </w:pPr>
            <w:r w:rsidRPr="007F316D">
              <w:rPr>
                <w:rFonts w:ascii="Arial" w:hAnsi="Arial" w:cs="Arial"/>
                <w:sz w:val="20"/>
                <w:szCs w:val="20"/>
              </w:rPr>
              <w:t>D</w:t>
            </w:r>
            <w:r w:rsidR="001346C1" w:rsidRPr="007F316D">
              <w:rPr>
                <w:rFonts w:ascii="Arial" w:hAnsi="Arial" w:cs="Arial"/>
                <w:sz w:val="20"/>
                <w:szCs w:val="20"/>
              </w:rPr>
              <w:t>éfini</w:t>
            </w:r>
            <w:r w:rsidR="00D11292" w:rsidRPr="007F316D">
              <w:rPr>
                <w:rFonts w:ascii="Arial" w:hAnsi="Arial" w:cs="Arial"/>
                <w:sz w:val="20"/>
                <w:szCs w:val="20"/>
              </w:rPr>
              <w:t xml:space="preserve">tion et </w:t>
            </w:r>
            <w:r w:rsidR="001346C1" w:rsidRPr="007F316D">
              <w:rPr>
                <w:rFonts w:ascii="Arial" w:hAnsi="Arial" w:cs="Arial"/>
                <w:sz w:val="20"/>
                <w:szCs w:val="20"/>
              </w:rPr>
              <w:t>document</w:t>
            </w:r>
            <w:r w:rsidR="00D11292" w:rsidRPr="007F316D">
              <w:rPr>
                <w:rFonts w:ascii="Arial" w:hAnsi="Arial" w:cs="Arial"/>
                <w:sz w:val="20"/>
                <w:szCs w:val="20"/>
              </w:rPr>
              <w:t>ation de l’</w:t>
            </w:r>
            <w:r w:rsidR="00AA3556" w:rsidRPr="007F316D">
              <w:rPr>
                <w:rFonts w:ascii="Arial" w:hAnsi="Arial" w:cs="Arial"/>
                <w:sz w:val="20"/>
                <w:szCs w:val="20"/>
              </w:rPr>
              <w:t>organisme</w:t>
            </w:r>
            <w:r w:rsidR="00AA3556">
              <w:rPr>
                <w:rFonts w:ascii="Arial" w:hAnsi="Arial" w:cs="Arial"/>
                <w:sz w:val="20"/>
                <w:szCs w:val="20"/>
              </w:rPr>
              <w:t>, s</w:t>
            </w:r>
            <w:r w:rsidRPr="007F316D">
              <w:rPr>
                <w:rFonts w:ascii="Arial" w:hAnsi="Arial" w:cs="Arial"/>
                <w:sz w:val="20"/>
                <w:szCs w:val="20"/>
              </w:rPr>
              <w:t xml:space="preserve">a structure organisationnelle, </w:t>
            </w:r>
            <w:r w:rsidR="00DB2A33" w:rsidRPr="007F316D">
              <w:rPr>
                <w:rFonts w:ascii="Arial" w:hAnsi="Arial" w:cs="Arial"/>
                <w:sz w:val="20"/>
                <w:szCs w:val="20"/>
              </w:rPr>
              <w:t>s</w:t>
            </w:r>
            <w:r w:rsidRPr="007F316D">
              <w:rPr>
                <w:rFonts w:ascii="Arial" w:hAnsi="Arial" w:cs="Arial"/>
                <w:sz w:val="20"/>
                <w:szCs w:val="20"/>
              </w:rPr>
              <w:t>es obligations, la responsabilité et l’autorité des différents intervenants (direction, personnel impliqué, etc.)</w:t>
            </w:r>
          </w:p>
        </w:tc>
        <w:tc>
          <w:tcPr>
            <w:tcW w:w="355" w:type="pct"/>
            <w:tcBorders>
              <w:top w:val="single" w:sz="4" w:space="0" w:color="000000"/>
              <w:left w:val="single" w:sz="4" w:space="0" w:color="000000"/>
              <w:bottom w:val="single" w:sz="4" w:space="0" w:color="000000"/>
              <w:right w:val="single" w:sz="4" w:space="0" w:color="000000"/>
            </w:tcBorders>
            <w:vAlign w:val="center"/>
          </w:tcPr>
          <w:p w14:paraId="539E9303" w14:textId="77777777" w:rsidR="001346C1" w:rsidRPr="007F316D" w:rsidRDefault="001346C1" w:rsidP="002B71E5">
            <w:pPr>
              <w:spacing w:beforeLines="40" w:before="96" w:afterLines="40" w:after="96"/>
              <w:jc w:val="center"/>
              <w:rPr>
                <w:rFonts w:ascii="Arial" w:hAnsi="Arial" w:cs="Arial"/>
                <w:sz w:val="20"/>
                <w:szCs w:val="20"/>
              </w:rPr>
            </w:pPr>
          </w:p>
        </w:tc>
        <w:tc>
          <w:tcPr>
            <w:tcW w:w="298" w:type="pct"/>
            <w:gridSpan w:val="2"/>
            <w:tcBorders>
              <w:top w:val="single" w:sz="4" w:space="0" w:color="000000"/>
              <w:left w:val="single" w:sz="4" w:space="0" w:color="000000"/>
              <w:bottom w:val="single" w:sz="4" w:space="0" w:color="000000"/>
              <w:right w:val="single" w:sz="4" w:space="0" w:color="000000"/>
            </w:tcBorders>
            <w:vAlign w:val="center"/>
          </w:tcPr>
          <w:p w14:paraId="057AC252" w14:textId="77777777" w:rsidR="001346C1" w:rsidRPr="007F316D" w:rsidRDefault="001346C1" w:rsidP="002B71E5">
            <w:pPr>
              <w:spacing w:beforeLines="40" w:before="96" w:afterLines="40" w:after="96"/>
              <w:jc w:val="center"/>
              <w:rPr>
                <w:rFonts w:ascii="Arial" w:hAnsi="Arial" w:cs="Arial"/>
                <w:sz w:val="20"/>
                <w:szCs w:val="20"/>
              </w:rPr>
            </w:pPr>
          </w:p>
        </w:tc>
      </w:tr>
      <w:tr w:rsidR="001346C1" w:rsidRPr="00997DCC" w14:paraId="59361824" w14:textId="77777777" w:rsidTr="00023061">
        <w:tc>
          <w:tcPr>
            <w:tcW w:w="433" w:type="pct"/>
            <w:tcBorders>
              <w:top w:val="single" w:sz="4" w:space="0" w:color="000000"/>
              <w:left w:val="single" w:sz="4" w:space="0" w:color="000000"/>
              <w:bottom w:val="single" w:sz="4" w:space="0" w:color="000000"/>
              <w:right w:val="single" w:sz="4" w:space="0" w:color="000000"/>
            </w:tcBorders>
            <w:vAlign w:val="center"/>
          </w:tcPr>
          <w:p w14:paraId="5363F3BF" w14:textId="176F1215" w:rsidR="001346C1" w:rsidRPr="007F316D" w:rsidRDefault="001346C1" w:rsidP="002B71E5">
            <w:pPr>
              <w:spacing w:beforeLines="40" w:before="96" w:afterLines="40" w:after="96"/>
              <w:rPr>
                <w:rFonts w:ascii="Arial" w:hAnsi="Arial" w:cs="Arial"/>
                <w:sz w:val="20"/>
                <w:szCs w:val="20"/>
              </w:rPr>
            </w:pPr>
            <w:r w:rsidRPr="007F316D">
              <w:rPr>
                <w:rFonts w:ascii="Arial" w:hAnsi="Arial" w:cs="Arial"/>
                <w:sz w:val="20"/>
                <w:szCs w:val="20"/>
              </w:rPr>
              <w:t>6.1.4</w:t>
            </w:r>
          </w:p>
        </w:tc>
        <w:tc>
          <w:tcPr>
            <w:tcW w:w="3914" w:type="pct"/>
            <w:tcBorders>
              <w:top w:val="single" w:sz="4" w:space="0" w:color="000000"/>
              <w:left w:val="single" w:sz="4" w:space="0" w:color="000000"/>
              <w:bottom w:val="single" w:sz="4" w:space="0" w:color="000000"/>
              <w:right w:val="single" w:sz="4" w:space="0" w:color="000000"/>
            </w:tcBorders>
          </w:tcPr>
          <w:p w14:paraId="3C8AD62E" w14:textId="594C8BB2" w:rsidR="001346C1" w:rsidRPr="007F316D" w:rsidRDefault="00D11292" w:rsidP="002B71E5">
            <w:pPr>
              <w:spacing w:beforeLines="40" w:before="96" w:afterLines="40" w:after="96"/>
              <w:jc w:val="both"/>
              <w:rPr>
                <w:rFonts w:ascii="Arial" w:hAnsi="Arial" w:cs="Arial"/>
                <w:sz w:val="20"/>
                <w:szCs w:val="20"/>
              </w:rPr>
            </w:pPr>
            <w:r w:rsidRPr="007F316D">
              <w:rPr>
                <w:rFonts w:ascii="Arial" w:hAnsi="Arial" w:cs="Arial"/>
                <w:sz w:val="20"/>
                <w:szCs w:val="20"/>
              </w:rPr>
              <w:t xml:space="preserve">Identification de </w:t>
            </w:r>
            <w:r w:rsidR="001346C1" w:rsidRPr="007F316D">
              <w:rPr>
                <w:rFonts w:ascii="Arial" w:hAnsi="Arial" w:cs="Arial"/>
                <w:sz w:val="20"/>
                <w:szCs w:val="20"/>
              </w:rPr>
              <w:t>la direction ayant l’autorité globale et la responsabilité</w:t>
            </w:r>
            <w:r w:rsidR="00D06733" w:rsidRPr="007F316D">
              <w:rPr>
                <w:rFonts w:ascii="Arial" w:hAnsi="Arial" w:cs="Arial"/>
                <w:sz w:val="20"/>
                <w:szCs w:val="20"/>
              </w:rPr>
              <w:t xml:space="preserve"> de : l’élaboration des politiques, de l’impartialité, des activités de validation/vérification, etc.</w:t>
            </w:r>
          </w:p>
        </w:tc>
        <w:tc>
          <w:tcPr>
            <w:tcW w:w="355" w:type="pct"/>
            <w:tcBorders>
              <w:top w:val="single" w:sz="4" w:space="0" w:color="000000"/>
              <w:left w:val="single" w:sz="4" w:space="0" w:color="000000"/>
              <w:bottom w:val="single" w:sz="4" w:space="0" w:color="000000"/>
              <w:right w:val="single" w:sz="4" w:space="0" w:color="000000"/>
            </w:tcBorders>
            <w:vAlign w:val="center"/>
          </w:tcPr>
          <w:p w14:paraId="35477CDA" w14:textId="77777777" w:rsidR="001346C1" w:rsidRPr="007F316D" w:rsidRDefault="001346C1" w:rsidP="002B71E5">
            <w:pPr>
              <w:spacing w:beforeLines="40" w:before="96" w:afterLines="40" w:after="96"/>
              <w:jc w:val="center"/>
              <w:rPr>
                <w:rFonts w:ascii="Arial" w:hAnsi="Arial" w:cs="Arial"/>
                <w:sz w:val="20"/>
                <w:szCs w:val="20"/>
              </w:rPr>
            </w:pPr>
          </w:p>
        </w:tc>
        <w:tc>
          <w:tcPr>
            <w:tcW w:w="298" w:type="pct"/>
            <w:gridSpan w:val="2"/>
            <w:tcBorders>
              <w:top w:val="single" w:sz="4" w:space="0" w:color="000000"/>
              <w:left w:val="single" w:sz="4" w:space="0" w:color="000000"/>
              <w:bottom w:val="single" w:sz="4" w:space="0" w:color="000000"/>
              <w:right w:val="single" w:sz="4" w:space="0" w:color="000000"/>
            </w:tcBorders>
            <w:vAlign w:val="center"/>
          </w:tcPr>
          <w:p w14:paraId="128D7E61" w14:textId="77777777" w:rsidR="001346C1" w:rsidRPr="007F316D" w:rsidRDefault="001346C1" w:rsidP="002B71E5">
            <w:pPr>
              <w:spacing w:beforeLines="40" w:before="96" w:afterLines="40" w:after="96"/>
              <w:jc w:val="center"/>
              <w:rPr>
                <w:rFonts w:ascii="Arial" w:hAnsi="Arial" w:cs="Arial"/>
                <w:sz w:val="20"/>
                <w:szCs w:val="20"/>
              </w:rPr>
            </w:pPr>
          </w:p>
        </w:tc>
      </w:tr>
      <w:tr w:rsidR="004B033E" w:rsidRPr="00997DCC" w14:paraId="4244B6E9" w14:textId="77777777" w:rsidTr="004B033E">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14:paraId="59A5A200" w14:textId="186FC682" w:rsidR="004B033E" w:rsidRPr="007F316D" w:rsidRDefault="001346C1" w:rsidP="002B71E5">
            <w:pPr>
              <w:spacing w:beforeLines="40" w:before="96" w:afterLines="40" w:after="96"/>
              <w:rPr>
                <w:rFonts w:ascii="Arial" w:hAnsi="Arial" w:cs="Arial"/>
                <w:b/>
                <w:sz w:val="20"/>
                <w:szCs w:val="20"/>
              </w:rPr>
            </w:pPr>
            <w:r w:rsidRPr="007F316D">
              <w:rPr>
                <w:rFonts w:ascii="Arial" w:hAnsi="Arial" w:cs="Arial"/>
                <w:b/>
                <w:sz w:val="20"/>
                <w:szCs w:val="20"/>
              </w:rPr>
              <w:t>6</w:t>
            </w:r>
            <w:r w:rsidR="004B033E" w:rsidRPr="007F316D">
              <w:rPr>
                <w:rFonts w:ascii="Arial" w:hAnsi="Arial" w:cs="Arial"/>
                <w:b/>
                <w:sz w:val="20"/>
                <w:szCs w:val="20"/>
              </w:rPr>
              <w:t xml:space="preserve">.2 </w:t>
            </w:r>
            <w:r w:rsidR="00483FB6" w:rsidRPr="007F316D">
              <w:rPr>
                <w:rFonts w:ascii="Arial" w:hAnsi="Arial" w:cs="Arial"/>
                <w:b/>
                <w:sz w:val="20"/>
                <w:szCs w:val="20"/>
              </w:rPr>
              <w:t>Maîtrise opérationnelle</w:t>
            </w:r>
          </w:p>
        </w:tc>
      </w:tr>
      <w:tr w:rsidR="00F224D0" w:rsidRPr="00997DCC" w14:paraId="6FAD0EA6" w14:textId="77777777" w:rsidTr="00023061">
        <w:tc>
          <w:tcPr>
            <w:tcW w:w="433" w:type="pct"/>
            <w:vMerge w:val="restart"/>
            <w:tcBorders>
              <w:top w:val="single" w:sz="4" w:space="0" w:color="000000"/>
              <w:left w:val="single" w:sz="4" w:space="0" w:color="000000"/>
              <w:right w:val="single" w:sz="4" w:space="0" w:color="000000"/>
            </w:tcBorders>
            <w:vAlign w:val="center"/>
            <w:hideMark/>
          </w:tcPr>
          <w:p w14:paraId="6129EB79" w14:textId="0AA87DE8" w:rsidR="00F224D0" w:rsidRPr="007F316D" w:rsidRDefault="00F224D0" w:rsidP="002B71E5">
            <w:pPr>
              <w:spacing w:beforeLines="40" w:before="96" w:afterLines="40" w:after="96"/>
              <w:rPr>
                <w:rFonts w:ascii="Arial" w:hAnsi="Arial" w:cs="Arial"/>
                <w:sz w:val="20"/>
                <w:szCs w:val="20"/>
              </w:rPr>
            </w:pPr>
            <w:r w:rsidRPr="007F316D">
              <w:rPr>
                <w:rFonts w:ascii="Arial" w:hAnsi="Arial" w:cs="Arial"/>
                <w:sz w:val="20"/>
                <w:szCs w:val="20"/>
              </w:rPr>
              <w:t>6.2.1</w:t>
            </w:r>
          </w:p>
        </w:tc>
        <w:tc>
          <w:tcPr>
            <w:tcW w:w="3914" w:type="pct"/>
            <w:tcBorders>
              <w:top w:val="single" w:sz="4" w:space="0" w:color="000000"/>
              <w:left w:val="single" w:sz="4" w:space="0" w:color="000000"/>
              <w:bottom w:val="single" w:sz="4" w:space="0" w:color="000000"/>
              <w:right w:val="single" w:sz="4" w:space="0" w:color="000000"/>
            </w:tcBorders>
            <w:hideMark/>
          </w:tcPr>
          <w:p w14:paraId="23728F1D" w14:textId="25796FCC" w:rsidR="00F224D0" w:rsidRPr="007F316D" w:rsidRDefault="00F224D0" w:rsidP="002B71E5">
            <w:pPr>
              <w:spacing w:beforeLines="40" w:before="96" w:afterLines="40" w:after="96"/>
              <w:jc w:val="both"/>
              <w:rPr>
                <w:rFonts w:ascii="Arial" w:hAnsi="Arial" w:cs="Arial"/>
                <w:b/>
              </w:rPr>
            </w:pPr>
            <w:r w:rsidRPr="007F316D">
              <w:rPr>
                <w:rFonts w:ascii="Arial" w:hAnsi="Arial" w:cs="Arial"/>
                <w:sz w:val="20"/>
                <w:szCs w:val="20"/>
              </w:rPr>
              <w:t>Processus de maîtrise des activités de validation/vérification réalisées par des organismes associés : succursales, partenaires, mandataires franchisés, etc..</w:t>
            </w:r>
          </w:p>
        </w:tc>
        <w:tc>
          <w:tcPr>
            <w:tcW w:w="355" w:type="pct"/>
            <w:tcBorders>
              <w:top w:val="single" w:sz="4" w:space="0" w:color="000000"/>
              <w:left w:val="single" w:sz="4" w:space="0" w:color="000000"/>
              <w:bottom w:val="single" w:sz="4" w:space="0" w:color="000000"/>
              <w:right w:val="single" w:sz="4" w:space="0" w:color="000000"/>
            </w:tcBorders>
            <w:vAlign w:val="center"/>
          </w:tcPr>
          <w:p w14:paraId="7CE9205A" w14:textId="77777777" w:rsidR="00F224D0" w:rsidRPr="007F316D" w:rsidRDefault="00F224D0" w:rsidP="002B71E5">
            <w:pPr>
              <w:spacing w:beforeLines="40" w:before="96" w:afterLines="40" w:after="96"/>
              <w:jc w:val="center"/>
              <w:rPr>
                <w:rFonts w:ascii="Arial" w:hAnsi="Arial" w:cs="Arial"/>
                <w:sz w:val="20"/>
                <w:szCs w:val="20"/>
              </w:rPr>
            </w:pPr>
          </w:p>
        </w:tc>
        <w:tc>
          <w:tcPr>
            <w:tcW w:w="298" w:type="pct"/>
            <w:gridSpan w:val="2"/>
            <w:tcBorders>
              <w:top w:val="single" w:sz="4" w:space="0" w:color="000000"/>
              <w:left w:val="single" w:sz="4" w:space="0" w:color="000000"/>
              <w:bottom w:val="single" w:sz="4" w:space="0" w:color="000000"/>
              <w:right w:val="single" w:sz="4" w:space="0" w:color="000000"/>
            </w:tcBorders>
            <w:vAlign w:val="center"/>
          </w:tcPr>
          <w:p w14:paraId="168B0E37" w14:textId="77777777" w:rsidR="00F224D0" w:rsidRPr="007F316D" w:rsidRDefault="00F224D0" w:rsidP="002B71E5">
            <w:pPr>
              <w:spacing w:beforeLines="40" w:before="96" w:afterLines="40" w:after="96"/>
              <w:jc w:val="center"/>
              <w:rPr>
                <w:rFonts w:ascii="Arial" w:hAnsi="Arial" w:cs="Arial"/>
                <w:sz w:val="20"/>
                <w:szCs w:val="20"/>
              </w:rPr>
            </w:pPr>
          </w:p>
        </w:tc>
      </w:tr>
      <w:tr w:rsidR="00F224D0" w:rsidRPr="00997DCC" w14:paraId="748B0146" w14:textId="77777777" w:rsidTr="00350D4F">
        <w:tc>
          <w:tcPr>
            <w:tcW w:w="433" w:type="pct"/>
            <w:vMerge/>
            <w:tcBorders>
              <w:left w:val="single" w:sz="4" w:space="0" w:color="000000"/>
              <w:bottom w:val="single" w:sz="4" w:space="0" w:color="000000"/>
              <w:right w:val="single" w:sz="4" w:space="0" w:color="000000"/>
            </w:tcBorders>
            <w:vAlign w:val="center"/>
          </w:tcPr>
          <w:p w14:paraId="79670BB1" w14:textId="77777777" w:rsidR="00F224D0" w:rsidRPr="007F316D" w:rsidRDefault="00F224D0" w:rsidP="002B71E5">
            <w:pPr>
              <w:spacing w:beforeLines="40" w:before="96" w:afterLines="40" w:after="96"/>
              <w:rPr>
                <w:rFonts w:ascii="Arial" w:hAnsi="Arial" w:cs="Arial"/>
                <w:sz w:val="20"/>
                <w:szCs w:val="20"/>
              </w:rPr>
            </w:pPr>
          </w:p>
        </w:tc>
        <w:tc>
          <w:tcPr>
            <w:tcW w:w="4567" w:type="pct"/>
            <w:gridSpan w:val="4"/>
            <w:tcBorders>
              <w:top w:val="single" w:sz="4" w:space="0" w:color="000000"/>
              <w:left w:val="single" w:sz="4" w:space="0" w:color="000000"/>
              <w:bottom w:val="single" w:sz="4" w:space="0" w:color="000000"/>
              <w:right w:val="single" w:sz="4" w:space="0" w:color="000000"/>
            </w:tcBorders>
          </w:tcPr>
          <w:p w14:paraId="42A8E2D5" w14:textId="6AA1FF93" w:rsidR="00F86819" w:rsidRDefault="00F224D0" w:rsidP="00262B1F">
            <w:pPr>
              <w:spacing w:beforeLines="40" w:before="96" w:afterLines="40" w:after="96"/>
              <w:jc w:val="both"/>
              <w:rPr>
                <w:rFonts w:ascii="Arial" w:hAnsi="Arial" w:cs="Arial"/>
                <w:i/>
                <w:sz w:val="20"/>
                <w:szCs w:val="20"/>
              </w:rPr>
            </w:pPr>
            <w:r w:rsidRPr="007F316D">
              <w:rPr>
                <w:rFonts w:ascii="Arial" w:hAnsi="Arial" w:cs="Arial"/>
                <w:i/>
                <w:sz w:val="20"/>
                <w:szCs w:val="20"/>
              </w:rPr>
              <w:sym w:font="Wingdings" w:char="F046"/>
            </w:r>
            <w:r w:rsidRPr="007F316D">
              <w:rPr>
                <w:rFonts w:ascii="Arial" w:hAnsi="Arial" w:cs="Arial"/>
                <w:i/>
                <w:sz w:val="20"/>
                <w:szCs w:val="20"/>
              </w:rPr>
              <w:t xml:space="preserve"> Indiquer si l'organisme a recours à </w:t>
            </w:r>
            <w:r w:rsidR="00553514" w:rsidRPr="007F316D">
              <w:rPr>
                <w:rFonts w:ascii="Arial" w:hAnsi="Arial" w:cs="Arial"/>
                <w:i/>
                <w:sz w:val="20"/>
                <w:szCs w:val="20"/>
              </w:rPr>
              <w:t xml:space="preserve">des </w:t>
            </w:r>
            <w:r w:rsidRPr="007F316D">
              <w:rPr>
                <w:rFonts w:ascii="Arial" w:hAnsi="Arial" w:cs="Arial"/>
                <w:i/>
                <w:sz w:val="20"/>
                <w:szCs w:val="20"/>
              </w:rPr>
              <w:t>organismes associés dans le cadre du système de</w:t>
            </w:r>
            <w:r w:rsidR="00262B1F">
              <w:rPr>
                <w:rFonts w:ascii="Arial" w:hAnsi="Arial" w:cs="Arial"/>
                <w:i/>
                <w:sz w:val="20"/>
                <w:szCs w:val="20"/>
              </w:rPr>
              <w:t xml:space="preserve"> </w:t>
            </w:r>
            <w:r w:rsidRPr="007F316D">
              <w:rPr>
                <w:rFonts w:ascii="Arial" w:hAnsi="Arial" w:cs="Arial"/>
                <w:i/>
                <w:sz w:val="20"/>
                <w:szCs w:val="20"/>
              </w:rPr>
              <w:t>management mis en place. Si oui, préciser la typologie de</w:t>
            </w:r>
            <w:r w:rsidR="00553514" w:rsidRPr="007F316D">
              <w:rPr>
                <w:rFonts w:ascii="Arial" w:hAnsi="Arial" w:cs="Arial"/>
                <w:i/>
                <w:sz w:val="20"/>
                <w:szCs w:val="20"/>
              </w:rPr>
              <w:t>s</w:t>
            </w:r>
            <w:r w:rsidRPr="007F316D">
              <w:rPr>
                <w:rFonts w:ascii="Arial" w:hAnsi="Arial" w:cs="Arial"/>
                <w:i/>
                <w:sz w:val="20"/>
                <w:szCs w:val="20"/>
              </w:rPr>
              <w:t xml:space="preserve"> organisme</w:t>
            </w:r>
            <w:r w:rsidR="00553514" w:rsidRPr="007F316D">
              <w:rPr>
                <w:rFonts w:ascii="Arial" w:hAnsi="Arial" w:cs="Arial"/>
                <w:i/>
                <w:sz w:val="20"/>
                <w:szCs w:val="20"/>
              </w:rPr>
              <w:t>s</w:t>
            </w:r>
            <w:r w:rsidRPr="007F316D">
              <w:rPr>
                <w:rFonts w:ascii="Arial" w:hAnsi="Arial" w:cs="Arial"/>
                <w:i/>
                <w:sz w:val="20"/>
                <w:szCs w:val="20"/>
              </w:rPr>
              <w:t xml:space="preserve"> et la nature des activités réalisées</w:t>
            </w:r>
          </w:p>
          <w:p w14:paraId="40ABB44E" w14:textId="77777777" w:rsidR="00B956FD" w:rsidRDefault="00B956FD" w:rsidP="007F316D">
            <w:pPr>
              <w:spacing w:beforeLines="40" w:before="96" w:afterLines="40" w:after="96"/>
              <w:rPr>
                <w:rFonts w:ascii="Arial" w:hAnsi="Arial" w:cs="Arial"/>
                <w:i/>
                <w:sz w:val="20"/>
                <w:szCs w:val="20"/>
              </w:rPr>
            </w:pPr>
          </w:p>
          <w:p w14:paraId="6C313CE8" w14:textId="77777777" w:rsidR="00B956FD" w:rsidRDefault="00B956FD" w:rsidP="007F316D">
            <w:pPr>
              <w:spacing w:beforeLines="40" w:before="96" w:afterLines="40" w:after="96"/>
              <w:rPr>
                <w:rFonts w:ascii="Arial" w:hAnsi="Arial" w:cs="Arial"/>
                <w:i/>
                <w:sz w:val="20"/>
                <w:szCs w:val="20"/>
              </w:rPr>
            </w:pPr>
          </w:p>
          <w:p w14:paraId="22889697" w14:textId="77777777" w:rsidR="00B956FD" w:rsidRDefault="00B956FD" w:rsidP="007F316D">
            <w:pPr>
              <w:spacing w:beforeLines="40" w:before="96" w:afterLines="40" w:after="96"/>
              <w:rPr>
                <w:rFonts w:ascii="Arial" w:hAnsi="Arial" w:cs="Arial"/>
                <w:i/>
                <w:sz w:val="20"/>
                <w:szCs w:val="20"/>
              </w:rPr>
            </w:pPr>
          </w:p>
          <w:p w14:paraId="3E2D8D1A" w14:textId="37FA908F" w:rsidR="00B956FD" w:rsidRPr="007F316D" w:rsidRDefault="00B956FD" w:rsidP="007F316D">
            <w:pPr>
              <w:spacing w:beforeLines="40" w:before="96" w:afterLines="40" w:after="96"/>
              <w:rPr>
                <w:rFonts w:ascii="Arial" w:hAnsi="Arial" w:cs="Arial"/>
                <w:sz w:val="20"/>
                <w:szCs w:val="20"/>
              </w:rPr>
            </w:pPr>
          </w:p>
        </w:tc>
      </w:tr>
      <w:tr w:rsidR="005D17C9" w:rsidRPr="00997DCC" w14:paraId="1D34E3D8" w14:textId="77777777" w:rsidTr="00023061">
        <w:tc>
          <w:tcPr>
            <w:tcW w:w="433" w:type="pct"/>
            <w:tcBorders>
              <w:top w:val="single" w:sz="4" w:space="0" w:color="000000"/>
              <w:left w:val="single" w:sz="4" w:space="0" w:color="000000"/>
              <w:bottom w:val="single" w:sz="4" w:space="0" w:color="000000"/>
              <w:right w:val="single" w:sz="4" w:space="0" w:color="000000"/>
            </w:tcBorders>
            <w:vAlign w:val="center"/>
            <w:hideMark/>
          </w:tcPr>
          <w:p w14:paraId="5D17D8C2" w14:textId="32F86EF8" w:rsidR="005D17C9" w:rsidRPr="007F316D" w:rsidRDefault="006B233F" w:rsidP="002B71E5">
            <w:pPr>
              <w:spacing w:beforeLines="40" w:before="96" w:afterLines="40" w:after="96"/>
              <w:rPr>
                <w:rFonts w:ascii="Arial" w:hAnsi="Arial" w:cs="Arial"/>
                <w:sz w:val="20"/>
                <w:szCs w:val="20"/>
              </w:rPr>
            </w:pPr>
            <w:r w:rsidRPr="007F316D">
              <w:rPr>
                <w:rFonts w:ascii="Arial" w:hAnsi="Arial" w:cs="Arial"/>
                <w:sz w:val="20"/>
                <w:szCs w:val="20"/>
              </w:rPr>
              <w:t>6.2.2 / 6.2.3</w:t>
            </w:r>
          </w:p>
        </w:tc>
        <w:tc>
          <w:tcPr>
            <w:tcW w:w="3914" w:type="pct"/>
            <w:tcBorders>
              <w:top w:val="single" w:sz="4" w:space="0" w:color="000000"/>
              <w:left w:val="single" w:sz="4" w:space="0" w:color="000000"/>
              <w:bottom w:val="single" w:sz="4" w:space="0" w:color="000000"/>
              <w:right w:val="single" w:sz="4" w:space="0" w:color="000000"/>
            </w:tcBorders>
            <w:hideMark/>
          </w:tcPr>
          <w:p w14:paraId="64950F92" w14:textId="20E64192" w:rsidR="005D17C9" w:rsidRPr="007F316D" w:rsidRDefault="006B233F" w:rsidP="002B71E5">
            <w:pPr>
              <w:spacing w:beforeLines="40" w:before="96" w:afterLines="40" w:after="96"/>
              <w:jc w:val="both"/>
              <w:rPr>
                <w:rFonts w:ascii="Arial" w:hAnsi="Arial" w:cs="Arial"/>
                <w:b/>
              </w:rPr>
            </w:pPr>
            <w:r w:rsidRPr="007F316D">
              <w:rPr>
                <w:rFonts w:ascii="Arial" w:hAnsi="Arial" w:cs="Arial"/>
                <w:sz w:val="20"/>
                <w:szCs w:val="20"/>
              </w:rPr>
              <w:t>Définition de la méthode de maîtrise appropriée et du risque sur la compétence, la cohérence et l’impartialité.</w:t>
            </w:r>
          </w:p>
        </w:tc>
        <w:tc>
          <w:tcPr>
            <w:tcW w:w="355" w:type="pct"/>
            <w:tcBorders>
              <w:top w:val="single" w:sz="4" w:space="0" w:color="000000"/>
              <w:left w:val="single" w:sz="4" w:space="0" w:color="000000"/>
              <w:bottom w:val="single" w:sz="4" w:space="0" w:color="000000"/>
              <w:right w:val="single" w:sz="4" w:space="0" w:color="000000"/>
            </w:tcBorders>
            <w:vAlign w:val="center"/>
          </w:tcPr>
          <w:p w14:paraId="45833F7C" w14:textId="77777777" w:rsidR="005D17C9" w:rsidRPr="007F316D" w:rsidRDefault="005D17C9" w:rsidP="002B71E5">
            <w:pPr>
              <w:spacing w:beforeLines="40" w:before="96" w:afterLines="40" w:after="96"/>
              <w:jc w:val="center"/>
              <w:rPr>
                <w:rFonts w:ascii="Arial" w:hAnsi="Arial" w:cs="Arial"/>
                <w:sz w:val="20"/>
                <w:szCs w:val="20"/>
              </w:rPr>
            </w:pPr>
          </w:p>
        </w:tc>
        <w:tc>
          <w:tcPr>
            <w:tcW w:w="298" w:type="pct"/>
            <w:gridSpan w:val="2"/>
            <w:tcBorders>
              <w:top w:val="single" w:sz="4" w:space="0" w:color="000000"/>
              <w:left w:val="single" w:sz="4" w:space="0" w:color="000000"/>
              <w:bottom w:val="single" w:sz="4" w:space="0" w:color="000000"/>
              <w:right w:val="single" w:sz="4" w:space="0" w:color="000000"/>
            </w:tcBorders>
            <w:vAlign w:val="center"/>
          </w:tcPr>
          <w:p w14:paraId="57276404" w14:textId="77777777" w:rsidR="005D17C9" w:rsidRPr="007F316D" w:rsidRDefault="005D17C9" w:rsidP="002B71E5">
            <w:pPr>
              <w:spacing w:beforeLines="40" w:before="96" w:afterLines="40" w:after="96"/>
              <w:jc w:val="center"/>
              <w:rPr>
                <w:rFonts w:ascii="Arial" w:hAnsi="Arial" w:cs="Arial"/>
                <w:sz w:val="20"/>
                <w:szCs w:val="20"/>
              </w:rPr>
            </w:pPr>
          </w:p>
        </w:tc>
      </w:tr>
      <w:tr w:rsidR="00DB5CB0" w:rsidRPr="00997DCC" w14:paraId="0227FE1B" w14:textId="77777777" w:rsidTr="00DB5CB0">
        <w:tc>
          <w:tcPr>
            <w:tcW w:w="5000" w:type="pct"/>
            <w:gridSpan w:val="5"/>
            <w:tcBorders>
              <w:top w:val="single" w:sz="4" w:space="0" w:color="000000"/>
              <w:left w:val="single" w:sz="4" w:space="0" w:color="000000"/>
              <w:bottom w:val="nil"/>
              <w:right w:val="single" w:sz="4" w:space="0" w:color="000000"/>
            </w:tcBorders>
            <w:hideMark/>
          </w:tcPr>
          <w:p w14:paraId="111588A6" w14:textId="492FF6E9" w:rsidR="00DB5CB0" w:rsidRPr="007F316D" w:rsidRDefault="00DB5CB0" w:rsidP="00DB5CB0">
            <w:pPr>
              <w:spacing w:before="200" w:after="200"/>
              <w:rPr>
                <w:rFonts w:ascii="Arial" w:hAnsi="Arial" w:cs="Arial"/>
                <w:b/>
              </w:rPr>
            </w:pPr>
            <w:r w:rsidRPr="007F316D">
              <w:rPr>
                <w:rFonts w:ascii="Arial" w:hAnsi="Arial" w:cs="Arial"/>
                <w:b/>
              </w:rPr>
              <w:lastRenderedPageBreak/>
              <w:t xml:space="preserve">Exigences </w:t>
            </w:r>
            <w:r w:rsidR="006B233F" w:rsidRPr="007F316D">
              <w:rPr>
                <w:rFonts w:ascii="Arial" w:hAnsi="Arial" w:cs="Arial"/>
                <w:b/>
              </w:rPr>
              <w:t>relatives aux</w:t>
            </w:r>
            <w:r w:rsidRPr="007F316D">
              <w:rPr>
                <w:rFonts w:ascii="Arial" w:hAnsi="Arial" w:cs="Arial"/>
                <w:b/>
              </w:rPr>
              <w:t xml:space="preserve"> ressources (NF EN ISO/CEI 1702</w:t>
            </w:r>
            <w:r w:rsidR="006B233F" w:rsidRPr="007F316D">
              <w:rPr>
                <w:rFonts w:ascii="Arial" w:hAnsi="Arial" w:cs="Arial"/>
                <w:b/>
              </w:rPr>
              <w:t>9</w:t>
            </w:r>
            <w:r w:rsidRPr="007F316D">
              <w:rPr>
                <w:rFonts w:ascii="Arial" w:hAnsi="Arial" w:cs="Arial"/>
                <w:b/>
              </w:rPr>
              <w:t xml:space="preserve"> : 201</w:t>
            </w:r>
            <w:r w:rsidR="006B233F" w:rsidRPr="007F316D">
              <w:rPr>
                <w:rFonts w:ascii="Arial" w:hAnsi="Arial" w:cs="Arial"/>
                <w:b/>
              </w:rPr>
              <w:t>9</w:t>
            </w:r>
            <w:r w:rsidRPr="007F316D">
              <w:rPr>
                <w:rFonts w:ascii="Arial" w:hAnsi="Arial" w:cs="Arial"/>
                <w:b/>
              </w:rPr>
              <w:t xml:space="preserve"> - §</w:t>
            </w:r>
            <w:r w:rsidR="006B233F" w:rsidRPr="007F316D">
              <w:rPr>
                <w:rFonts w:ascii="Arial" w:hAnsi="Arial" w:cs="Arial"/>
                <w:b/>
              </w:rPr>
              <w:t>7</w:t>
            </w:r>
            <w:r w:rsidRPr="007F316D">
              <w:rPr>
                <w:rFonts w:ascii="Arial" w:hAnsi="Arial" w:cs="Arial"/>
                <w:b/>
              </w:rPr>
              <w:t>)</w:t>
            </w:r>
          </w:p>
        </w:tc>
      </w:tr>
      <w:tr w:rsidR="006B233F" w:rsidRPr="00997DCC" w14:paraId="51996EA1" w14:textId="77777777" w:rsidTr="006B233F">
        <w:tc>
          <w:tcPr>
            <w:tcW w:w="5000" w:type="pct"/>
            <w:gridSpan w:val="5"/>
            <w:tcBorders>
              <w:top w:val="single" w:sz="4" w:space="0" w:color="000000"/>
              <w:left w:val="single" w:sz="4" w:space="0" w:color="000000"/>
              <w:right w:val="single" w:sz="4" w:space="0" w:color="000000"/>
            </w:tcBorders>
            <w:vAlign w:val="center"/>
          </w:tcPr>
          <w:p w14:paraId="0B4E3023" w14:textId="266530AA" w:rsidR="006B233F" w:rsidRPr="002D394E" w:rsidRDefault="006B233F" w:rsidP="006B233F">
            <w:pPr>
              <w:spacing w:beforeLines="40" w:before="96" w:afterLines="40" w:after="96"/>
              <w:rPr>
                <w:rFonts w:ascii="Arial" w:hAnsi="Arial" w:cs="Arial"/>
                <w:sz w:val="20"/>
                <w:szCs w:val="20"/>
                <w:highlight w:val="yellow"/>
              </w:rPr>
            </w:pPr>
            <w:r w:rsidRPr="00E81945">
              <w:rPr>
                <w:rFonts w:ascii="Arial" w:hAnsi="Arial" w:cs="Arial"/>
                <w:b/>
                <w:sz w:val="20"/>
                <w:szCs w:val="20"/>
              </w:rPr>
              <w:t>7.2 Personnel</w:t>
            </w:r>
          </w:p>
        </w:tc>
      </w:tr>
      <w:tr w:rsidR="0056548C" w:rsidRPr="00997DCC" w14:paraId="53B2C3B6" w14:textId="77777777" w:rsidTr="00350D4F">
        <w:tc>
          <w:tcPr>
            <w:tcW w:w="433" w:type="pct"/>
            <w:tcBorders>
              <w:top w:val="single" w:sz="4" w:space="0" w:color="000000"/>
              <w:left w:val="single" w:sz="4" w:space="0" w:color="000000"/>
              <w:right w:val="single" w:sz="4" w:space="0" w:color="000000"/>
            </w:tcBorders>
            <w:vAlign w:val="center"/>
          </w:tcPr>
          <w:p w14:paraId="69BF33CB" w14:textId="68641E33" w:rsidR="0056548C" w:rsidRPr="00403BD5" w:rsidRDefault="00F224D0" w:rsidP="002B71E5">
            <w:pPr>
              <w:spacing w:beforeLines="40" w:before="96" w:afterLines="40" w:after="96"/>
              <w:rPr>
                <w:rFonts w:ascii="Arial" w:hAnsi="Arial" w:cs="Arial"/>
                <w:sz w:val="20"/>
                <w:szCs w:val="20"/>
                <w:highlight w:val="yellow"/>
              </w:rPr>
            </w:pPr>
            <w:r w:rsidRPr="007F316D">
              <w:rPr>
                <w:rFonts w:ascii="Arial" w:hAnsi="Arial" w:cs="Arial"/>
                <w:sz w:val="20"/>
                <w:szCs w:val="20"/>
              </w:rPr>
              <w:t>7</w:t>
            </w:r>
            <w:r w:rsidR="0056548C" w:rsidRPr="007F316D">
              <w:rPr>
                <w:rFonts w:ascii="Arial" w:hAnsi="Arial" w:cs="Arial"/>
                <w:sz w:val="20"/>
                <w:szCs w:val="20"/>
              </w:rPr>
              <w:t>.</w:t>
            </w:r>
            <w:r w:rsidRPr="007F316D">
              <w:rPr>
                <w:rFonts w:ascii="Arial" w:hAnsi="Arial" w:cs="Arial"/>
                <w:sz w:val="20"/>
                <w:szCs w:val="20"/>
              </w:rPr>
              <w:t>2</w:t>
            </w:r>
            <w:r w:rsidR="0056548C" w:rsidRPr="007F316D">
              <w:rPr>
                <w:rFonts w:ascii="Arial" w:hAnsi="Arial" w:cs="Arial"/>
                <w:sz w:val="20"/>
                <w:szCs w:val="20"/>
              </w:rPr>
              <w:t>.</w:t>
            </w:r>
            <w:r w:rsidRPr="007F316D">
              <w:rPr>
                <w:rFonts w:ascii="Arial" w:hAnsi="Arial" w:cs="Arial"/>
                <w:sz w:val="20"/>
                <w:szCs w:val="20"/>
              </w:rPr>
              <w:t>1</w:t>
            </w:r>
            <w:r w:rsidR="0056548C" w:rsidRPr="007F316D">
              <w:rPr>
                <w:rFonts w:ascii="Arial" w:hAnsi="Arial" w:cs="Arial"/>
                <w:sz w:val="20"/>
                <w:szCs w:val="20"/>
              </w:rPr>
              <w:t xml:space="preserve"> </w:t>
            </w:r>
            <w:r w:rsidR="0079716B">
              <w:rPr>
                <w:rFonts w:ascii="Arial" w:hAnsi="Arial" w:cs="Arial"/>
                <w:sz w:val="20"/>
                <w:szCs w:val="20"/>
              </w:rPr>
              <w:t>(et 7.4)</w:t>
            </w:r>
          </w:p>
        </w:tc>
        <w:tc>
          <w:tcPr>
            <w:tcW w:w="3914" w:type="pct"/>
            <w:tcBorders>
              <w:top w:val="single" w:sz="4" w:space="0" w:color="000000"/>
              <w:left w:val="single" w:sz="4" w:space="0" w:color="000000"/>
              <w:bottom w:val="dotted" w:sz="4" w:space="0" w:color="auto"/>
              <w:right w:val="single" w:sz="4" w:space="0" w:color="000000"/>
            </w:tcBorders>
          </w:tcPr>
          <w:p w14:paraId="6732E1B6" w14:textId="0C9B3F61" w:rsidR="00023061" w:rsidRPr="00403BD5" w:rsidRDefault="00023061" w:rsidP="00023061">
            <w:pPr>
              <w:spacing w:beforeLines="40" w:before="96" w:afterLines="40" w:after="96"/>
              <w:rPr>
                <w:rFonts w:ascii="Arial" w:hAnsi="Arial" w:cs="Arial"/>
                <w:highlight w:val="yellow"/>
              </w:rPr>
            </w:pPr>
            <w:r>
              <w:rPr>
                <w:rFonts w:ascii="Arial" w:hAnsi="Arial" w:cs="Arial"/>
                <w:sz w:val="20"/>
                <w:szCs w:val="20"/>
              </w:rPr>
              <w:t xml:space="preserve">Disposer du personnel compétent, en nombre suffisant </w:t>
            </w:r>
          </w:p>
        </w:tc>
        <w:tc>
          <w:tcPr>
            <w:tcW w:w="379" w:type="pct"/>
            <w:gridSpan w:val="2"/>
            <w:tcBorders>
              <w:top w:val="single" w:sz="4" w:space="0" w:color="000000"/>
              <w:left w:val="single" w:sz="4" w:space="0" w:color="000000"/>
              <w:bottom w:val="dotted" w:sz="4" w:space="0" w:color="auto"/>
              <w:right w:val="single" w:sz="4" w:space="0" w:color="000000"/>
            </w:tcBorders>
            <w:vAlign w:val="center"/>
          </w:tcPr>
          <w:p w14:paraId="260A03B2" w14:textId="77777777" w:rsidR="0056548C" w:rsidRPr="00997DCC" w:rsidRDefault="0056548C" w:rsidP="002B71E5">
            <w:pPr>
              <w:spacing w:beforeLines="40" w:before="96" w:afterLines="40" w:after="96"/>
              <w:jc w:val="center"/>
              <w:rPr>
                <w:rFonts w:ascii="Arial" w:hAnsi="Arial" w:cs="Arial"/>
                <w:sz w:val="20"/>
                <w:szCs w:val="20"/>
              </w:rPr>
            </w:pPr>
          </w:p>
        </w:tc>
        <w:tc>
          <w:tcPr>
            <w:tcW w:w="274" w:type="pct"/>
            <w:tcBorders>
              <w:top w:val="single" w:sz="4" w:space="0" w:color="000000"/>
              <w:left w:val="single" w:sz="4" w:space="0" w:color="000000"/>
              <w:bottom w:val="dotted" w:sz="4" w:space="0" w:color="auto"/>
              <w:right w:val="single" w:sz="4" w:space="0" w:color="000000"/>
            </w:tcBorders>
            <w:vAlign w:val="center"/>
          </w:tcPr>
          <w:p w14:paraId="693C91D0" w14:textId="77777777" w:rsidR="0056548C" w:rsidRPr="00997DCC" w:rsidRDefault="0056548C" w:rsidP="002B71E5">
            <w:pPr>
              <w:spacing w:beforeLines="40" w:before="96" w:afterLines="40" w:after="96"/>
              <w:jc w:val="center"/>
              <w:rPr>
                <w:rFonts w:ascii="Arial" w:hAnsi="Arial" w:cs="Arial"/>
                <w:sz w:val="20"/>
                <w:szCs w:val="20"/>
              </w:rPr>
            </w:pPr>
          </w:p>
        </w:tc>
      </w:tr>
      <w:tr w:rsidR="00023061" w:rsidRPr="00997DCC" w14:paraId="4E313B7B" w14:textId="77777777" w:rsidTr="00023061">
        <w:tc>
          <w:tcPr>
            <w:tcW w:w="433" w:type="pct"/>
            <w:tcBorders>
              <w:top w:val="single" w:sz="4" w:space="0" w:color="000000"/>
              <w:left w:val="single" w:sz="4" w:space="0" w:color="000000"/>
              <w:right w:val="single" w:sz="4" w:space="0" w:color="000000"/>
            </w:tcBorders>
            <w:vAlign w:val="center"/>
          </w:tcPr>
          <w:p w14:paraId="60D17BD8" w14:textId="77777777" w:rsidR="00023061" w:rsidRPr="00403BD5" w:rsidRDefault="00023061" w:rsidP="002B71E5">
            <w:pPr>
              <w:spacing w:beforeLines="40" w:before="96" w:afterLines="40" w:after="96"/>
              <w:rPr>
                <w:rFonts w:ascii="Arial" w:hAnsi="Arial" w:cs="Arial"/>
                <w:sz w:val="20"/>
                <w:szCs w:val="20"/>
                <w:highlight w:val="yellow"/>
              </w:rPr>
            </w:pPr>
          </w:p>
        </w:tc>
        <w:tc>
          <w:tcPr>
            <w:tcW w:w="4567" w:type="pct"/>
            <w:gridSpan w:val="4"/>
            <w:tcBorders>
              <w:top w:val="single" w:sz="4" w:space="0" w:color="000000"/>
              <w:left w:val="single" w:sz="4" w:space="0" w:color="000000"/>
              <w:bottom w:val="dotted" w:sz="4" w:space="0" w:color="auto"/>
              <w:right w:val="single" w:sz="4" w:space="0" w:color="000000"/>
            </w:tcBorders>
          </w:tcPr>
          <w:p w14:paraId="31D75584" w14:textId="43A84648" w:rsidR="00023061" w:rsidRDefault="00023061" w:rsidP="00023061">
            <w:pPr>
              <w:spacing w:beforeLines="40" w:before="96" w:afterLines="40" w:after="96"/>
              <w:rPr>
                <w:rFonts w:ascii="Arial" w:hAnsi="Arial" w:cs="Arial"/>
                <w:i/>
                <w:sz w:val="20"/>
                <w:szCs w:val="20"/>
              </w:rPr>
            </w:pPr>
            <w:r>
              <w:rPr>
                <w:rFonts w:ascii="Arial" w:hAnsi="Arial" w:cs="Arial"/>
                <w:i/>
                <w:sz w:val="20"/>
                <w:szCs w:val="20"/>
              </w:rPr>
              <w:sym w:font="Wingdings" w:char="F046"/>
            </w:r>
            <w:r>
              <w:rPr>
                <w:rFonts w:ascii="Arial" w:hAnsi="Arial" w:cs="Arial"/>
                <w:i/>
                <w:sz w:val="20"/>
                <w:szCs w:val="20"/>
              </w:rPr>
              <w:t xml:space="preserve"> Indiquer si l'organisme a recours à du personnel externe engagé </w:t>
            </w:r>
            <w:r w:rsidRPr="00023061">
              <w:rPr>
                <w:rFonts w:ascii="Arial" w:hAnsi="Arial" w:cs="Arial"/>
                <w:i/>
                <w:sz w:val="20"/>
                <w:szCs w:val="20"/>
              </w:rPr>
              <w:t>individuellement pour opérer dans le cadre</w:t>
            </w:r>
            <w:r>
              <w:rPr>
                <w:rFonts w:ascii="Arial" w:hAnsi="Arial" w:cs="Arial"/>
                <w:i/>
                <w:sz w:val="20"/>
                <w:szCs w:val="20"/>
              </w:rPr>
              <w:t xml:space="preserve"> </w:t>
            </w:r>
            <w:r w:rsidRPr="00023061">
              <w:rPr>
                <w:rFonts w:ascii="Arial" w:hAnsi="Arial" w:cs="Arial"/>
                <w:i/>
                <w:sz w:val="20"/>
                <w:szCs w:val="20"/>
              </w:rPr>
              <w:t>du système de management.</w:t>
            </w:r>
            <w:r>
              <w:rPr>
                <w:rFonts w:ascii="Arial" w:hAnsi="Arial" w:cs="Arial"/>
                <w:i/>
                <w:sz w:val="20"/>
                <w:szCs w:val="20"/>
              </w:rPr>
              <w:t xml:space="preserve"> Si oui, en préciser la proportion et les fonctions concernées.</w:t>
            </w:r>
          </w:p>
          <w:p w14:paraId="299CFF6A" w14:textId="77777777" w:rsidR="0079716B" w:rsidRDefault="0079716B" w:rsidP="00023061">
            <w:pPr>
              <w:spacing w:beforeLines="40" w:before="96" w:afterLines="40" w:after="96"/>
              <w:rPr>
                <w:rFonts w:ascii="Arial" w:hAnsi="Arial" w:cs="Arial"/>
                <w:i/>
                <w:sz w:val="20"/>
                <w:szCs w:val="20"/>
              </w:rPr>
            </w:pPr>
          </w:p>
          <w:p w14:paraId="15147DF7" w14:textId="77777777" w:rsidR="00023061" w:rsidRPr="00997DCC" w:rsidRDefault="00023061" w:rsidP="002B71E5">
            <w:pPr>
              <w:spacing w:beforeLines="40" w:before="96" w:afterLines="40" w:after="96"/>
              <w:jc w:val="center"/>
              <w:rPr>
                <w:rFonts w:ascii="Arial" w:hAnsi="Arial" w:cs="Arial"/>
                <w:sz w:val="20"/>
                <w:szCs w:val="20"/>
              </w:rPr>
            </w:pPr>
          </w:p>
        </w:tc>
      </w:tr>
      <w:tr w:rsidR="00403BD5" w:rsidRPr="00997DCC" w14:paraId="47B6C53A" w14:textId="77777777" w:rsidTr="00403BD5">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0879E79A" w14:textId="5FF8B96C" w:rsidR="00403BD5" w:rsidRPr="007F316D" w:rsidRDefault="00403BD5" w:rsidP="00403BD5">
            <w:pPr>
              <w:spacing w:beforeLines="40" w:before="96" w:afterLines="40" w:after="96"/>
              <w:rPr>
                <w:rFonts w:ascii="Arial" w:hAnsi="Arial" w:cs="Arial"/>
                <w:sz w:val="20"/>
                <w:szCs w:val="20"/>
              </w:rPr>
            </w:pPr>
            <w:r w:rsidRPr="007F316D">
              <w:rPr>
                <w:rFonts w:ascii="Arial" w:hAnsi="Arial" w:cs="Arial"/>
                <w:b/>
                <w:sz w:val="20"/>
                <w:szCs w:val="20"/>
              </w:rPr>
              <w:t>7.3 Processus de gestion des compétences</w:t>
            </w:r>
          </w:p>
        </w:tc>
      </w:tr>
      <w:tr w:rsidR="00403BD5" w:rsidRPr="00997DCC" w14:paraId="4CB6BF59" w14:textId="77777777" w:rsidTr="00350D4F">
        <w:tc>
          <w:tcPr>
            <w:tcW w:w="433" w:type="pct"/>
            <w:vMerge w:val="restart"/>
            <w:tcBorders>
              <w:top w:val="single" w:sz="4" w:space="0" w:color="000000"/>
              <w:left w:val="single" w:sz="4" w:space="0" w:color="000000"/>
              <w:right w:val="single" w:sz="4" w:space="0" w:color="000000"/>
            </w:tcBorders>
            <w:vAlign w:val="center"/>
          </w:tcPr>
          <w:p w14:paraId="26DB55BF" w14:textId="62BBDDA9" w:rsidR="00403BD5" w:rsidRPr="008B664F" w:rsidRDefault="00403BD5" w:rsidP="002B71E5">
            <w:pPr>
              <w:spacing w:beforeLines="40" w:before="96" w:afterLines="40" w:after="96"/>
              <w:rPr>
                <w:rFonts w:ascii="Arial" w:hAnsi="Arial" w:cs="Arial"/>
                <w:sz w:val="20"/>
                <w:szCs w:val="20"/>
                <w:highlight w:val="yellow"/>
              </w:rPr>
            </w:pPr>
            <w:r w:rsidRPr="007F316D">
              <w:rPr>
                <w:rFonts w:ascii="Arial" w:hAnsi="Arial" w:cs="Arial"/>
                <w:sz w:val="20"/>
                <w:szCs w:val="20"/>
              </w:rPr>
              <w:t>7.3.1 et 7.3.2</w:t>
            </w:r>
          </w:p>
        </w:tc>
        <w:tc>
          <w:tcPr>
            <w:tcW w:w="3914" w:type="pct"/>
            <w:tcBorders>
              <w:top w:val="single" w:sz="4" w:space="0" w:color="000000"/>
              <w:left w:val="single" w:sz="4" w:space="0" w:color="000000"/>
              <w:bottom w:val="single" w:sz="4" w:space="0" w:color="000000"/>
              <w:right w:val="single" w:sz="4" w:space="0" w:color="000000"/>
            </w:tcBorders>
          </w:tcPr>
          <w:p w14:paraId="477544CC" w14:textId="06FF5563" w:rsidR="00403BD5" w:rsidRPr="007F316D" w:rsidRDefault="00403BD5" w:rsidP="002B71E5">
            <w:pPr>
              <w:spacing w:beforeLines="40" w:before="96" w:afterLines="40" w:after="96"/>
              <w:jc w:val="both"/>
              <w:rPr>
                <w:rFonts w:ascii="Arial" w:hAnsi="Arial" w:cs="Arial"/>
                <w:sz w:val="20"/>
                <w:szCs w:val="20"/>
              </w:rPr>
            </w:pPr>
            <w:r w:rsidRPr="007F316D">
              <w:rPr>
                <w:rFonts w:ascii="Arial" w:hAnsi="Arial" w:cs="Arial"/>
                <w:sz w:val="20"/>
                <w:szCs w:val="20"/>
              </w:rPr>
              <w:t>Règles de gestion des compétences du personnel impliqué incluant les critères de compétences, les besoins en formation, la validation des compétences, la qualification et la surveillance du personnel.</w:t>
            </w:r>
          </w:p>
          <w:p w14:paraId="78DD19BA" w14:textId="0FB9055F" w:rsidR="00403BD5" w:rsidRPr="007F316D" w:rsidRDefault="00403BD5" w:rsidP="002B71E5">
            <w:pPr>
              <w:spacing w:beforeLines="40" w:before="96" w:afterLines="40" w:after="96"/>
              <w:jc w:val="both"/>
              <w:rPr>
                <w:rFonts w:ascii="Arial" w:hAnsi="Arial" w:cs="Arial"/>
                <w:sz w:val="20"/>
                <w:szCs w:val="20"/>
              </w:rPr>
            </w:pPr>
            <w:r w:rsidRPr="007F316D">
              <w:rPr>
                <w:rFonts w:ascii="Arial" w:hAnsi="Arial" w:cs="Arial"/>
                <w:sz w:val="20"/>
                <w:szCs w:val="20"/>
              </w:rPr>
              <w:t>Ex : critères de recrutement, parcours de qualification, contenu des formations, critères de maintien de qualification, etc., appliqués et spécifiques à l'activité</w:t>
            </w:r>
            <w:r w:rsidR="008B664F" w:rsidRPr="007F316D">
              <w:rPr>
                <w:rFonts w:ascii="Arial" w:hAnsi="Arial" w:cs="Arial"/>
                <w:sz w:val="20"/>
                <w:szCs w:val="20"/>
              </w:rPr>
              <w:t xml:space="preserve"> demandée</w:t>
            </w:r>
            <w:r w:rsidRPr="007F316D">
              <w:rPr>
                <w:rFonts w:ascii="Arial" w:hAnsi="Arial" w:cs="Arial"/>
                <w:sz w:val="20"/>
                <w:szCs w:val="20"/>
              </w:rPr>
              <w:t>.</w:t>
            </w:r>
          </w:p>
          <w:p w14:paraId="5530E9AF" w14:textId="0C7B5C35" w:rsidR="00403BD5" w:rsidRPr="007F316D" w:rsidRDefault="00403BD5" w:rsidP="002B71E5">
            <w:pPr>
              <w:spacing w:beforeLines="40" w:before="96" w:afterLines="40" w:after="96"/>
              <w:jc w:val="both"/>
              <w:rPr>
                <w:rFonts w:ascii="Arial" w:hAnsi="Arial" w:cs="Arial"/>
              </w:rPr>
            </w:pPr>
            <w:r w:rsidRPr="007F316D">
              <w:rPr>
                <w:rFonts w:ascii="Arial" w:hAnsi="Arial" w:cs="Arial"/>
                <w:sz w:val="20"/>
                <w:szCs w:val="20"/>
              </w:rPr>
              <w:t>La formation doit porter, si nécessaire, sur les processus de validation/vérification, les exigences, les métho</w:t>
            </w:r>
            <w:r w:rsidR="00D7168A" w:rsidRPr="007F316D">
              <w:rPr>
                <w:rFonts w:ascii="Arial" w:hAnsi="Arial" w:cs="Arial"/>
                <w:sz w:val="20"/>
                <w:szCs w:val="20"/>
              </w:rPr>
              <w:t>de</w:t>
            </w:r>
            <w:r w:rsidRPr="007F316D">
              <w:rPr>
                <w:rFonts w:ascii="Arial" w:hAnsi="Arial" w:cs="Arial"/>
                <w:sz w:val="20"/>
                <w:szCs w:val="20"/>
              </w:rPr>
              <w:t>s, les activités et autres exigences du programme</w:t>
            </w:r>
            <w:r w:rsidR="00D7168A" w:rsidRPr="007F316D">
              <w:rPr>
                <w:rFonts w:ascii="Arial" w:hAnsi="Arial" w:cs="Arial"/>
                <w:sz w:val="20"/>
                <w:szCs w:val="20"/>
              </w:rPr>
              <w:t xml:space="preserve"> de validation/vérification</w:t>
            </w:r>
            <w:r w:rsidRPr="007F316D">
              <w:rPr>
                <w:rFonts w:ascii="Arial" w:hAnsi="Arial" w:cs="Arial"/>
                <w:sz w:val="20"/>
                <w:szCs w:val="20"/>
              </w:rPr>
              <w:t>.</w:t>
            </w:r>
          </w:p>
        </w:tc>
        <w:tc>
          <w:tcPr>
            <w:tcW w:w="379" w:type="pct"/>
            <w:gridSpan w:val="2"/>
            <w:tcBorders>
              <w:top w:val="single" w:sz="4" w:space="0" w:color="000000"/>
              <w:left w:val="single" w:sz="4" w:space="0" w:color="000000"/>
              <w:bottom w:val="single" w:sz="4" w:space="0" w:color="000000"/>
              <w:right w:val="single" w:sz="4" w:space="0" w:color="000000"/>
            </w:tcBorders>
            <w:vAlign w:val="center"/>
          </w:tcPr>
          <w:p w14:paraId="5081B4D1" w14:textId="77777777" w:rsidR="00403BD5" w:rsidRPr="007F316D" w:rsidRDefault="00403BD5" w:rsidP="002B71E5">
            <w:pPr>
              <w:spacing w:beforeLines="40" w:before="96" w:afterLines="40" w:after="96"/>
              <w:jc w:val="center"/>
              <w:rPr>
                <w:rFonts w:ascii="Arial" w:hAnsi="Arial" w:cs="Arial"/>
                <w:sz w:val="20"/>
                <w:szCs w:val="20"/>
              </w:rPr>
            </w:pPr>
          </w:p>
        </w:tc>
        <w:tc>
          <w:tcPr>
            <w:tcW w:w="274" w:type="pct"/>
            <w:tcBorders>
              <w:top w:val="single" w:sz="4" w:space="0" w:color="000000"/>
              <w:left w:val="single" w:sz="4" w:space="0" w:color="000000"/>
              <w:bottom w:val="single" w:sz="4" w:space="0" w:color="000000"/>
              <w:right w:val="single" w:sz="4" w:space="0" w:color="000000"/>
            </w:tcBorders>
            <w:vAlign w:val="center"/>
          </w:tcPr>
          <w:p w14:paraId="1B029264" w14:textId="77777777" w:rsidR="00403BD5" w:rsidRPr="007F316D" w:rsidRDefault="00403BD5" w:rsidP="002B71E5">
            <w:pPr>
              <w:spacing w:beforeLines="40" w:before="96" w:afterLines="40" w:after="96"/>
              <w:jc w:val="center"/>
              <w:rPr>
                <w:rFonts w:ascii="Arial" w:hAnsi="Arial" w:cs="Arial"/>
                <w:sz w:val="20"/>
                <w:szCs w:val="20"/>
              </w:rPr>
            </w:pPr>
          </w:p>
        </w:tc>
      </w:tr>
      <w:tr w:rsidR="00403BD5" w:rsidRPr="00997DCC" w14:paraId="1EBB1D24" w14:textId="77777777" w:rsidTr="00350D4F">
        <w:trPr>
          <w:trHeight w:val="634"/>
        </w:trPr>
        <w:tc>
          <w:tcPr>
            <w:tcW w:w="433" w:type="pct"/>
            <w:vMerge/>
            <w:tcBorders>
              <w:left w:val="single" w:sz="4" w:space="0" w:color="000000"/>
              <w:bottom w:val="single" w:sz="4" w:space="0" w:color="000000"/>
              <w:right w:val="single" w:sz="4" w:space="0" w:color="000000"/>
            </w:tcBorders>
            <w:vAlign w:val="center"/>
          </w:tcPr>
          <w:p w14:paraId="7C758AC1" w14:textId="77777777" w:rsidR="00403BD5" w:rsidRPr="008B664F" w:rsidRDefault="00403BD5" w:rsidP="0056548C">
            <w:pPr>
              <w:spacing w:before="60"/>
              <w:ind w:right="-57"/>
              <w:rPr>
                <w:rFonts w:ascii="Arial" w:hAnsi="Arial" w:cs="Arial"/>
                <w:sz w:val="20"/>
                <w:szCs w:val="20"/>
                <w:highlight w:val="yellow"/>
              </w:rPr>
            </w:pPr>
          </w:p>
        </w:tc>
        <w:tc>
          <w:tcPr>
            <w:tcW w:w="4567" w:type="pct"/>
            <w:gridSpan w:val="4"/>
            <w:tcBorders>
              <w:top w:val="dotted" w:sz="4" w:space="0" w:color="auto"/>
              <w:left w:val="single" w:sz="4" w:space="0" w:color="000000"/>
              <w:bottom w:val="single" w:sz="4" w:space="0" w:color="000000"/>
              <w:right w:val="single" w:sz="4" w:space="0" w:color="000000"/>
            </w:tcBorders>
          </w:tcPr>
          <w:p w14:paraId="4458FF41" w14:textId="6F1D44C4" w:rsidR="00403BD5" w:rsidRPr="007F316D" w:rsidRDefault="00403BD5" w:rsidP="0056548C">
            <w:pPr>
              <w:spacing w:before="60"/>
              <w:ind w:right="-57"/>
              <w:jc w:val="both"/>
              <w:rPr>
                <w:rFonts w:ascii="Arial" w:hAnsi="Arial" w:cs="Arial"/>
                <w:i/>
                <w:sz w:val="20"/>
                <w:szCs w:val="20"/>
              </w:rPr>
            </w:pPr>
            <w:r w:rsidRPr="007F316D">
              <w:rPr>
                <w:rFonts w:ascii="Arial" w:hAnsi="Arial" w:cs="Arial"/>
                <w:sz w:val="20"/>
                <w:szCs w:val="20"/>
              </w:rPr>
              <w:sym w:font="Wingdings" w:char="F046"/>
            </w:r>
            <w:r w:rsidRPr="007F316D">
              <w:rPr>
                <w:rFonts w:ascii="Arial" w:hAnsi="Arial" w:cs="Arial"/>
                <w:sz w:val="20"/>
                <w:szCs w:val="20"/>
              </w:rPr>
              <w:t xml:space="preserve"> </w:t>
            </w:r>
            <w:r w:rsidRPr="007F316D">
              <w:rPr>
                <w:rFonts w:ascii="Arial" w:hAnsi="Arial" w:cs="Arial"/>
                <w:i/>
                <w:sz w:val="20"/>
                <w:szCs w:val="20"/>
              </w:rPr>
              <w:t xml:space="preserve">indiquer si </w:t>
            </w:r>
            <w:r w:rsidR="0079716B">
              <w:rPr>
                <w:rFonts w:ascii="Arial" w:hAnsi="Arial" w:cs="Arial"/>
                <w:i/>
                <w:sz w:val="20"/>
                <w:szCs w:val="20"/>
              </w:rPr>
              <w:t xml:space="preserve">l’organisme a déjà surveillé les performances du personnel </w:t>
            </w:r>
            <w:r w:rsidRPr="007F316D">
              <w:rPr>
                <w:rFonts w:ascii="Arial" w:hAnsi="Arial" w:cs="Arial"/>
                <w:i/>
                <w:sz w:val="20"/>
                <w:szCs w:val="20"/>
              </w:rPr>
              <w:t>pour chacune des activités demandées à l'accréditation :</w:t>
            </w:r>
          </w:p>
          <w:p w14:paraId="5038162E" w14:textId="77777777" w:rsidR="00F86819" w:rsidRPr="007F316D" w:rsidRDefault="00F86819" w:rsidP="0056548C">
            <w:pPr>
              <w:spacing w:before="60"/>
              <w:ind w:right="-57"/>
              <w:jc w:val="both"/>
              <w:rPr>
                <w:rFonts w:ascii="Arial" w:hAnsi="Arial" w:cs="Arial"/>
                <w:i/>
                <w:sz w:val="20"/>
                <w:szCs w:val="20"/>
              </w:rPr>
            </w:pPr>
          </w:p>
          <w:p w14:paraId="6D7E3330" w14:textId="376168BE" w:rsidR="00403BD5" w:rsidRPr="007F316D" w:rsidRDefault="00403BD5" w:rsidP="0056548C">
            <w:pPr>
              <w:spacing w:before="60"/>
              <w:ind w:right="-57"/>
              <w:jc w:val="both"/>
              <w:rPr>
                <w:rFonts w:ascii="Arial" w:hAnsi="Arial" w:cs="Arial"/>
                <w:sz w:val="20"/>
                <w:szCs w:val="20"/>
              </w:rPr>
            </w:pPr>
            <w:r w:rsidRPr="007F316D">
              <w:rPr>
                <w:rFonts w:ascii="Arial" w:hAnsi="Arial" w:cs="Arial"/>
                <w:i/>
                <w:sz w:val="20"/>
                <w:szCs w:val="20"/>
              </w:rPr>
              <w:t xml:space="preserve">A défaut, indiquer </w:t>
            </w:r>
            <w:r w:rsidR="0079716B">
              <w:rPr>
                <w:rFonts w:ascii="Arial" w:hAnsi="Arial" w:cs="Arial"/>
                <w:i/>
                <w:sz w:val="20"/>
                <w:szCs w:val="20"/>
              </w:rPr>
              <w:t>quand cela est prévu</w:t>
            </w:r>
            <w:r w:rsidRPr="007F316D">
              <w:rPr>
                <w:rFonts w:ascii="Arial" w:hAnsi="Arial" w:cs="Arial"/>
                <w:i/>
                <w:sz w:val="20"/>
                <w:szCs w:val="20"/>
              </w:rPr>
              <w:t xml:space="preserve"> :</w:t>
            </w:r>
            <w:r w:rsidRPr="007F316D">
              <w:rPr>
                <w:rFonts w:ascii="Arial" w:hAnsi="Arial" w:cs="Arial"/>
                <w:sz w:val="20"/>
                <w:szCs w:val="20"/>
              </w:rPr>
              <w:t xml:space="preserve"> </w:t>
            </w:r>
          </w:p>
          <w:p w14:paraId="1D7EA636" w14:textId="738D1B4B" w:rsidR="0079716B" w:rsidRPr="007F316D" w:rsidRDefault="0079716B" w:rsidP="0056548C">
            <w:pPr>
              <w:spacing w:before="60"/>
              <w:ind w:right="-57"/>
              <w:jc w:val="both"/>
              <w:rPr>
                <w:rFonts w:ascii="Arial" w:hAnsi="Arial" w:cs="Arial"/>
                <w:sz w:val="20"/>
                <w:szCs w:val="20"/>
              </w:rPr>
            </w:pPr>
          </w:p>
        </w:tc>
      </w:tr>
      <w:tr w:rsidR="004B033E" w:rsidRPr="00997DCC" w14:paraId="1D0124AA" w14:textId="77777777" w:rsidTr="004B033E">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3D7DC526" w14:textId="04245ADD" w:rsidR="004B033E" w:rsidRPr="007F316D" w:rsidRDefault="004669FD" w:rsidP="002B71E5">
            <w:pPr>
              <w:spacing w:beforeLines="40" w:before="96" w:afterLines="40" w:after="96"/>
              <w:rPr>
                <w:rFonts w:ascii="Arial" w:hAnsi="Arial" w:cs="Arial"/>
                <w:b/>
                <w:sz w:val="20"/>
                <w:szCs w:val="20"/>
              </w:rPr>
            </w:pPr>
            <w:r w:rsidRPr="007F316D">
              <w:rPr>
                <w:rFonts w:ascii="Arial" w:hAnsi="Arial" w:cs="Arial"/>
                <w:b/>
                <w:sz w:val="20"/>
                <w:szCs w:val="20"/>
              </w:rPr>
              <w:t>7</w:t>
            </w:r>
            <w:r w:rsidR="004B033E" w:rsidRPr="007F316D">
              <w:rPr>
                <w:rFonts w:ascii="Arial" w:hAnsi="Arial" w:cs="Arial"/>
                <w:b/>
                <w:sz w:val="20"/>
                <w:szCs w:val="20"/>
              </w:rPr>
              <w:t>.</w:t>
            </w:r>
            <w:r w:rsidRPr="007F316D">
              <w:rPr>
                <w:rFonts w:ascii="Arial" w:hAnsi="Arial" w:cs="Arial"/>
                <w:b/>
                <w:sz w:val="20"/>
                <w:szCs w:val="20"/>
              </w:rPr>
              <w:t>4 Externalisation</w:t>
            </w:r>
          </w:p>
        </w:tc>
      </w:tr>
      <w:tr w:rsidR="0056548C" w:rsidRPr="00997DCC" w14:paraId="41B2ACF8" w14:textId="77777777" w:rsidTr="00350D4F">
        <w:tc>
          <w:tcPr>
            <w:tcW w:w="433" w:type="pct"/>
            <w:tcBorders>
              <w:top w:val="single" w:sz="4" w:space="0" w:color="000000"/>
              <w:left w:val="single" w:sz="4" w:space="0" w:color="000000"/>
              <w:bottom w:val="single" w:sz="4" w:space="0" w:color="000000"/>
              <w:right w:val="single" w:sz="4" w:space="0" w:color="000000"/>
            </w:tcBorders>
            <w:vAlign w:val="center"/>
          </w:tcPr>
          <w:p w14:paraId="1D631DBA" w14:textId="0B293C2F" w:rsidR="0056548C" w:rsidRPr="00EF398D" w:rsidRDefault="0056548C" w:rsidP="002B71E5">
            <w:pPr>
              <w:spacing w:beforeLines="40" w:before="96" w:afterLines="40" w:after="96"/>
              <w:rPr>
                <w:rFonts w:ascii="Arial" w:hAnsi="Arial" w:cs="Arial"/>
                <w:sz w:val="20"/>
                <w:szCs w:val="20"/>
                <w:highlight w:val="yellow"/>
              </w:rPr>
            </w:pPr>
            <w:r w:rsidRPr="0079716B">
              <w:rPr>
                <w:rFonts w:ascii="Arial" w:hAnsi="Arial" w:cs="Arial"/>
                <w:sz w:val="20"/>
                <w:szCs w:val="20"/>
              </w:rPr>
              <w:t>7.4</w:t>
            </w:r>
          </w:p>
        </w:tc>
        <w:tc>
          <w:tcPr>
            <w:tcW w:w="3914" w:type="pct"/>
            <w:tcBorders>
              <w:top w:val="single" w:sz="4" w:space="0" w:color="000000"/>
              <w:left w:val="single" w:sz="4" w:space="0" w:color="000000"/>
              <w:bottom w:val="single" w:sz="4" w:space="0" w:color="000000"/>
              <w:right w:val="single" w:sz="4" w:space="0" w:color="000000"/>
            </w:tcBorders>
          </w:tcPr>
          <w:p w14:paraId="7E783884" w14:textId="2C9E01B0" w:rsidR="0056548C" w:rsidRPr="007F316D" w:rsidRDefault="0056548C" w:rsidP="002B71E5">
            <w:pPr>
              <w:spacing w:beforeLines="40" w:before="96" w:afterLines="40" w:after="96"/>
              <w:jc w:val="both"/>
              <w:rPr>
                <w:rFonts w:ascii="Arial" w:hAnsi="Arial" w:cs="Arial"/>
                <w:sz w:val="20"/>
                <w:szCs w:val="20"/>
              </w:rPr>
            </w:pPr>
            <w:r w:rsidRPr="007F316D">
              <w:rPr>
                <w:rFonts w:ascii="Arial" w:hAnsi="Arial" w:cs="Arial"/>
                <w:sz w:val="20"/>
                <w:szCs w:val="20"/>
              </w:rPr>
              <w:t xml:space="preserve">Définition du recours ou non à </w:t>
            </w:r>
            <w:r w:rsidR="004669FD" w:rsidRPr="007F316D">
              <w:rPr>
                <w:rFonts w:ascii="Arial" w:hAnsi="Arial" w:cs="Arial"/>
                <w:sz w:val="20"/>
                <w:szCs w:val="20"/>
              </w:rPr>
              <w:t>l’externalisation</w:t>
            </w:r>
            <w:r w:rsidRPr="007F316D">
              <w:rPr>
                <w:rFonts w:ascii="Arial" w:hAnsi="Arial" w:cs="Arial"/>
                <w:sz w:val="20"/>
                <w:szCs w:val="20"/>
              </w:rPr>
              <w:t>.</w:t>
            </w:r>
          </w:p>
          <w:p w14:paraId="651D18E3" w14:textId="4882B3DD" w:rsidR="0056548C" w:rsidRPr="007F316D" w:rsidRDefault="0056548C" w:rsidP="002B71E5">
            <w:pPr>
              <w:spacing w:beforeLines="40" w:before="96" w:afterLines="40" w:after="96"/>
              <w:jc w:val="both"/>
              <w:rPr>
                <w:rFonts w:ascii="Arial" w:hAnsi="Arial" w:cs="Arial"/>
                <w:sz w:val="20"/>
                <w:szCs w:val="20"/>
              </w:rPr>
            </w:pPr>
            <w:r w:rsidRPr="007F316D">
              <w:rPr>
                <w:rFonts w:ascii="Arial" w:hAnsi="Arial" w:cs="Arial"/>
                <w:sz w:val="20"/>
                <w:szCs w:val="20"/>
              </w:rPr>
              <w:t xml:space="preserve">Si applicable ou envisagé, définition des modalités de recours à </w:t>
            </w:r>
            <w:r w:rsidR="00EF398D" w:rsidRPr="007F316D">
              <w:rPr>
                <w:rFonts w:ascii="Arial" w:hAnsi="Arial" w:cs="Arial"/>
                <w:sz w:val="20"/>
                <w:szCs w:val="20"/>
              </w:rPr>
              <w:t>l’externalisation</w:t>
            </w:r>
            <w:r w:rsidRPr="007F316D">
              <w:rPr>
                <w:rFonts w:ascii="Arial" w:hAnsi="Arial" w:cs="Arial"/>
                <w:sz w:val="20"/>
                <w:szCs w:val="20"/>
              </w:rPr>
              <w:t xml:space="preserve"> (ex : </w:t>
            </w:r>
            <w:r w:rsidR="00EF398D" w:rsidRPr="007F316D">
              <w:rPr>
                <w:rFonts w:ascii="Arial" w:hAnsi="Arial" w:cs="Arial"/>
                <w:sz w:val="20"/>
                <w:szCs w:val="20"/>
              </w:rPr>
              <w:t>définition des activités externalisées</w:t>
            </w:r>
            <w:r w:rsidRPr="007F316D">
              <w:rPr>
                <w:rFonts w:ascii="Arial" w:hAnsi="Arial" w:cs="Arial"/>
                <w:sz w:val="20"/>
                <w:szCs w:val="20"/>
              </w:rPr>
              <w:t xml:space="preserve">, </w:t>
            </w:r>
            <w:r w:rsidR="00EF398D" w:rsidRPr="007F316D">
              <w:rPr>
                <w:rFonts w:ascii="Arial" w:hAnsi="Arial" w:cs="Arial"/>
                <w:sz w:val="20"/>
                <w:szCs w:val="20"/>
              </w:rPr>
              <w:t>r</w:t>
            </w:r>
            <w:r w:rsidR="004669FD" w:rsidRPr="007F316D">
              <w:rPr>
                <w:rFonts w:ascii="Arial" w:hAnsi="Arial" w:cs="Arial"/>
                <w:sz w:val="20"/>
                <w:szCs w:val="20"/>
              </w:rPr>
              <w:t xml:space="preserve">espect </w:t>
            </w:r>
            <w:r w:rsidR="00EF398D" w:rsidRPr="007F316D">
              <w:rPr>
                <w:rFonts w:ascii="Arial" w:hAnsi="Arial" w:cs="Arial"/>
                <w:sz w:val="20"/>
                <w:szCs w:val="20"/>
              </w:rPr>
              <w:t>par le</w:t>
            </w:r>
            <w:r w:rsidRPr="007F316D">
              <w:rPr>
                <w:rFonts w:ascii="Arial" w:hAnsi="Arial" w:cs="Arial"/>
                <w:sz w:val="20"/>
                <w:szCs w:val="20"/>
              </w:rPr>
              <w:t xml:space="preserve"> sous-traitant</w:t>
            </w:r>
            <w:r w:rsidR="004669FD" w:rsidRPr="007F316D">
              <w:rPr>
                <w:rFonts w:ascii="Arial" w:hAnsi="Arial" w:cs="Arial"/>
                <w:sz w:val="20"/>
                <w:szCs w:val="20"/>
              </w:rPr>
              <w:t xml:space="preserve"> des exigences de la norme</w:t>
            </w:r>
            <w:r w:rsidR="00EF398D" w:rsidRPr="007F316D">
              <w:t xml:space="preserve"> </w:t>
            </w:r>
            <w:r w:rsidR="00EF398D" w:rsidRPr="007F316D">
              <w:rPr>
                <w:rFonts w:ascii="Arial" w:hAnsi="Arial" w:cs="Arial"/>
                <w:sz w:val="20"/>
                <w:szCs w:val="20"/>
              </w:rPr>
              <w:t>NF EN ISO/CEI 17029 : 2019</w:t>
            </w:r>
            <w:r w:rsidR="004669FD" w:rsidRPr="007F316D">
              <w:rPr>
                <w:rFonts w:ascii="Arial" w:hAnsi="Arial" w:cs="Arial"/>
                <w:sz w:val="20"/>
                <w:szCs w:val="20"/>
              </w:rPr>
              <w:t xml:space="preserve"> et du programme</w:t>
            </w:r>
            <w:r w:rsidR="00EF398D" w:rsidRPr="007F316D">
              <w:rPr>
                <w:rFonts w:ascii="Arial" w:hAnsi="Arial" w:cs="Arial"/>
                <w:sz w:val="20"/>
                <w:szCs w:val="20"/>
              </w:rPr>
              <w:t xml:space="preserve"> de validation/vérification</w:t>
            </w:r>
            <w:r w:rsidRPr="007F316D">
              <w:rPr>
                <w:rFonts w:ascii="Arial" w:hAnsi="Arial" w:cs="Arial"/>
                <w:sz w:val="20"/>
                <w:szCs w:val="20"/>
              </w:rPr>
              <w:t xml:space="preserve">, </w:t>
            </w:r>
            <w:r w:rsidR="004669FD" w:rsidRPr="007F316D">
              <w:rPr>
                <w:rFonts w:ascii="Arial" w:hAnsi="Arial" w:cs="Arial"/>
                <w:sz w:val="20"/>
                <w:szCs w:val="20"/>
              </w:rPr>
              <w:t>autorisation</w:t>
            </w:r>
            <w:r w:rsidRPr="007F316D">
              <w:rPr>
                <w:rFonts w:ascii="Arial" w:hAnsi="Arial" w:cs="Arial"/>
                <w:sz w:val="20"/>
                <w:szCs w:val="20"/>
              </w:rPr>
              <w:t xml:space="preserve"> du client,</w:t>
            </w:r>
            <w:r w:rsidR="00023061" w:rsidRPr="007F316D">
              <w:rPr>
                <w:rFonts w:ascii="Arial" w:hAnsi="Arial" w:cs="Arial"/>
                <w:sz w:val="20"/>
                <w:szCs w:val="20"/>
              </w:rPr>
              <w:t xml:space="preserve"> mise en place d’un accord juridiquement exécutoire</w:t>
            </w:r>
            <w:r w:rsidR="00EF398D" w:rsidRPr="007F316D">
              <w:rPr>
                <w:rFonts w:ascii="Arial" w:hAnsi="Arial" w:cs="Arial"/>
                <w:sz w:val="20"/>
                <w:szCs w:val="20"/>
              </w:rPr>
              <w:t>…)</w:t>
            </w:r>
          </w:p>
          <w:p w14:paraId="28509CE6" w14:textId="77777777" w:rsidR="0056548C" w:rsidRPr="007F316D" w:rsidRDefault="0056548C" w:rsidP="002B71E5">
            <w:pPr>
              <w:spacing w:beforeLines="40" w:before="96" w:afterLines="40" w:after="96"/>
              <w:jc w:val="both"/>
              <w:rPr>
                <w:rFonts w:ascii="Arial" w:hAnsi="Arial" w:cs="Arial"/>
              </w:rPr>
            </w:pPr>
            <w:r w:rsidRPr="007F316D">
              <w:rPr>
                <w:rFonts w:ascii="Arial" w:hAnsi="Arial" w:cs="Arial"/>
                <w:sz w:val="20"/>
                <w:szCs w:val="20"/>
              </w:rPr>
              <w:sym w:font="Wingdings" w:char="F024"/>
            </w:r>
            <w:r w:rsidRPr="007F316D">
              <w:rPr>
                <w:rFonts w:ascii="Arial" w:hAnsi="Arial" w:cs="Arial"/>
                <w:sz w:val="20"/>
                <w:szCs w:val="20"/>
              </w:rPr>
              <w:t>Prise en compte des restrictions ou interdictions liées à la réglementation</w:t>
            </w:r>
          </w:p>
        </w:tc>
        <w:tc>
          <w:tcPr>
            <w:tcW w:w="379" w:type="pct"/>
            <w:gridSpan w:val="2"/>
            <w:tcBorders>
              <w:top w:val="single" w:sz="4" w:space="0" w:color="000000"/>
              <w:left w:val="single" w:sz="4" w:space="0" w:color="000000"/>
              <w:bottom w:val="single" w:sz="4" w:space="0" w:color="000000"/>
              <w:right w:val="single" w:sz="4" w:space="0" w:color="000000"/>
            </w:tcBorders>
            <w:vAlign w:val="center"/>
          </w:tcPr>
          <w:p w14:paraId="379FF4A1" w14:textId="77777777" w:rsidR="0056548C" w:rsidRPr="007F316D" w:rsidRDefault="0056548C" w:rsidP="002B71E5">
            <w:pPr>
              <w:spacing w:beforeLines="40" w:before="96" w:afterLines="40" w:after="96"/>
              <w:jc w:val="center"/>
              <w:rPr>
                <w:rFonts w:ascii="Arial" w:hAnsi="Arial" w:cs="Arial"/>
                <w:sz w:val="20"/>
                <w:szCs w:val="20"/>
              </w:rPr>
            </w:pPr>
          </w:p>
        </w:tc>
        <w:tc>
          <w:tcPr>
            <w:tcW w:w="274" w:type="pct"/>
            <w:tcBorders>
              <w:top w:val="single" w:sz="4" w:space="0" w:color="000000"/>
              <w:left w:val="single" w:sz="4" w:space="0" w:color="000000"/>
              <w:bottom w:val="single" w:sz="4" w:space="0" w:color="000000"/>
              <w:right w:val="single" w:sz="4" w:space="0" w:color="000000"/>
            </w:tcBorders>
            <w:vAlign w:val="center"/>
          </w:tcPr>
          <w:p w14:paraId="0E788C7F" w14:textId="77777777" w:rsidR="0056548C" w:rsidRPr="007F316D" w:rsidRDefault="0056548C" w:rsidP="002B71E5">
            <w:pPr>
              <w:spacing w:beforeLines="40" w:before="96" w:afterLines="40" w:after="96"/>
              <w:jc w:val="center"/>
              <w:rPr>
                <w:rFonts w:ascii="Arial" w:hAnsi="Arial" w:cs="Arial"/>
                <w:sz w:val="20"/>
                <w:szCs w:val="20"/>
              </w:rPr>
            </w:pPr>
          </w:p>
        </w:tc>
      </w:tr>
      <w:tr w:rsidR="00EF398D" w:rsidRPr="00997DCC" w14:paraId="49F9098C" w14:textId="77777777" w:rsidTr="00EF398D">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1CECF829" w14:textId="6B199B6B" w:rsidR="00EF398D" w:rsidRPr="007F316D" w:rsidRDefault="00EF398D" w:rsidP="00EF398D">
            <w:pPr>
              <w:spacing w:beforeLines="40" w:before="96" w:afterLines="40" w:after="96"/>
              <w:rPr>
                <w:rFonts w:ascii="Arial" w:hAnsi="Arial" w:cs="Arial"/>
                <w:sz w:val="20"/>
                <w:szCs w:val="20"/>
              </w:rPr>
            </w:pPr>
            <w:r w:rsidRPr="007F316D">
              <w:rPr>
                <w:rFonts w:ascii="Arial" w:hAnsi="Arial" w:cs="Arial"/>
                <w:b/>
              </w:rPr>
              <w:t>Programme de validation/vérification (NF EN ISO/CEI 17029 : 2019 - §8)</w:t>
            </w:r>
          </w:p>
        </w:tc>
      </w:tr>
      <w:tr w:rsidR="00577C02" w:rsidRPr="00997DCC" w14:paraId="694A3AF4" w14:textId="77777777" w:rsidTr="00350D4F">
        <w:tc>
          <w:tcPr>
            <w:tcW w:w="433" w:type="pct"/>
            <w:vMerge w:val="restart"/>
            <w:tcBorders>
              <w:top w:val="single" w:sz="4" w:space="0" w:color="000000"/>
              <w:left w:val="single" w:sz="4" w:space="0" w:color="000000"/>
              <w:right w:val="single" w:sz="4" w:space="0" w:color="000000"/>
            </w:tcBorders>
            <w:vAlign w:val="center"/>
          </w:tcPr>
          <w:p w14:paraId="1D687B69" w14:textId="2262942F" w:rsidR="00577C02" w:rsidRPr="00EF398D" w:rsidRDefault="00577C02" w:rsidP="002B71E5">
            <w:pPr>
              <w:spacing w:beforeLines="40" w:before="96" w:afterLines="40" w:after="96"/>
              <w:rPr>
                <w:rFonts w:ascii="Arial" w:hAnsi="Arial" w:cs="Arial"/>
                <w:sz w:val="20"/>
                <w:szCs w:val="20"/>
                <w:highlight w:val="yellow"/>
              </w:rPr>
            </w:pPr>
            <w:r w:rsidRPr="0079716B">
              <w:rPr>
                <w:rFonts w:ascii="Arial" w:hAnsi="Arial" w:cs="Arial"/>
                <w:sz w:val="20"/>
                <w:szCs w:val="20"/>
              </w:rPr>
              <w:t>8</w:t>
            </w:r>
          </w:p>
        </w:tc>
        <w:tc>
          <w:tcPr>
            <w:tcW w:w="3914" w:type="pct"/>
            <w:tcBorders>
              <w:top w:val="single" w:sz="4" w:space="0" w:color="000000"/>
              <w:left w:val="single" w:sz="4" w:space="0" w:color="000000"/>
              <w:bottom w:val="single" w:sz="4" w:space="0" w:color="000000"/>
              <w:right w:val="single" w:sz="4" w:space="0" w:color="000000"/>
            </w:tcBorders>
          </w:tcPr>
          <w:p w14:paraId="7CBDAE66" w14:textId="4B81A00F" w:rsidR="00577C02" w:rsidRPr="007F316D" w:rsidRDefault="00023061" w:rsidP="002B71E5">
            <w:pPr>
              <w:spacing w:beforeLines="40" w:before="96" w:afterLines="40" w:after="96"/>
              <w:jc w:val="both"/>
              <w:rPr>
                <w:rFonts w:ascii="Arial" w:hAnsi="Arial" w:cs="Arial"/>
                <w:sz w:val="20"/>
                <w:szCs w:val="20"/>
              </w:rPr>
            </w:pPr>
            <w:r w:rsidRPr="007F316D">
              <w:rPr>
                <w:rFonts w:ascii="Arial" w:hAnsi="Arial" w:cs="Arial"/>
                <w:sz w:val="20"/>
                <w:szCs w:val="20"/>
              </w:rPr>
              <w:t xml:space="preserve">Définition d’un </w:t>
            </w:r>
            <w:r w:rsidR="00577C02" w:rsidRPr="007F316D">
              <w:rPr>
                <w:rFonts w:ascii="Arial" w:hAnsi="Arial" w:cs="Arial"/>
                <w:sz w:val="20"/>
                <w:szCs w:val="20"/>
              </w:rPr>
              <w:t>ou plusieurs programmes de validation/vérification</w:t>
            </w:r>
          </w:p>
          <w:p w14:paraId="659C070A" w14:textId="77777777" w:rsidR="00577C02" w:rsidRPr="007F316D" w:rsidRDefault="00577C02" w:rsidP="002B71E5">
            <w:pPr>
              <w:spacing w:beforeLines="40" w:before="96" w:afterLines="40" w:after="96"/>
              <w:jc w:val="both"/>
              <w:rPr>
                <w:rFonts w:ascii="Arial" w:hAnsi="Arial" w:cs="Arial"/>
                <w:sz w:val="20"/>
                <w:szCs w:val="20"/>
              </w:rPr>
            </w:pPr>
            <w:r w:rsidRPr="007F316D">
              <w:rPr>
                <w:rFonts w:ascii="Arial" w:hAnsi="Arial" w:cs="Arial"/>
                <w:sz w:val="20"/>
                <w:szCs w:val="20"/>
              </w:rPr>
              <w:t>Ce programme doit définir :</w:t>
            </w:r>
          </w:p>
          <w:p w14:paraId="61FEC7CD" w14:textId="77777777" w:rsidR="00577C02" w:rsidRPr="007F316D" w:rsidRDefault="00577C02" w:rsidP="00577C02">
            <w:pPr>
              <w:pStyle w:val="Paragraphedeliste"/>
              <w:numPr>
                <w:ilvl w:val="0"/>
                <w:numId w:val="14"/>
              </w:numPr>
              <w:spacing w:beforeLines="40" w:before="96" w:afterLines="40" w:after="96"/>
              <w:jc w:val="both"/>
              <w:rPr>
                <w:rFonts w:ascii="Arial" w:hAnsi="Arial" w:cs="Arial"/>
                <w:sz w:val="20"/>
                <w:szCs w:val="20"/>
              </w:rPr>
            </w:pPr>
            <w:r w:rsidRPr="007F316D">
              <w:rPr>
                <w:rFonts w:ascii="Arial" w:hAnsi="Arial" w:cs="Arial"/>
                <w:sz w:val="20"/>
                <w:szCs w:val="20"/>
              </w:rPr>
              <w:t>Le périmètre de validation/vérification</w:t>
            </w:r>
          </w:p>
          <w:p w14:paraId="7F9F27DD" w14:textId="77777777" w:rsidR="00577C02" w:rsidRPr="007F316D" w:rsidRDefault="00577C02" w:rsidP="00577C02">
            <w:pPr>
              <w:pStyle w:val="Paragraphedeliste"/>
              <w:numPr>
                <w:ilvl w:val="0"/>
                <w:numId w:val="14"/>
              </w:numPr>
              <w:spacing w:beforeLines="40" w:before="96" w:afterLines="40" w:after="96"/>
              <w:jc w:val="both"/>
              <w:rPr>
                <w:rFonts w:ascii="Arial" w:hAnsi="Arial" w:cs="Arial"/>
                <w:sz w:val="20"/>
                <w:szCs w:val="20"/>
              </w:rPr>
            </w:pPr>
            <w:r w:rsidRPr="007F316D">
              <w:rPr>
                <w:rFonts w:ascii="Arial" w:hAnsi="Arial" w:cs="Arial"/>
                <w:sz w:val="20"/>
                <w:szCs w:val="20"/>
              </w:rPr>
              <w:t>Les critères de compétences</w:t>
            </w:r>
          </w:p>
          <w:p w14:paraId="73703606" w14:textId="77777777" w:rsidR="00577C02" w:rsidRPr="007F316D" w:rsidRDefault="00577C02" w:rsidP="00577C02">
            <w:pPr>
              <w:pStyle w:val="Paragraphedeliste"/>
              <w:numPr>
                <w:ilvl w:val="0"/>
                <w:numId w:val="14"/>
              </w:numPr>
              <w:spacing w:beforeLines="40" w:before="96" w:afterLines="40" w:after="96"/>
              <w:jc w:val="both"/>
              <w:rPr>
                <w:rFonts w:ascii="Arial" w:hAnsi="Arial" w:cs="Arial"/>
                <w:sz w:val="20"/>
                <w:szCs w:val="20"/>
              </w:rPr>
            </w:pPr>
            <w:r w:rsidRPr="007F316D">
              <w:rPr>
                <w:rFonts w:ascii="Arial" w:hAnsi="Arial" w:cs="Arial"/>
                <w:sz w:val="20"/>
                <w:szCs w:val="20"/>
              </w:rPr>
              <w:t>Le processus de validation/vérification</w:t>
            </w:r>
          </w:p>
          <w:p w14:paraId="337B8EC5" w14:textId="77777777" w:rsidR="00577C02" w:rsidRPr="007F316D" w:rsidRDefault="00577C02" w:rsidP="00577C02">
            <w:pPr>
              <w:pStyle w:val="Paragraphedeliste"/>
              <w:numPr>
                <w:ilvl w:val="0"/>
                <w:numId w:val="14"/>
              </w:numPr>
              <w:spacing w:beforeLines="40" w:before="96" w:afterLines="40" w:after="96"/>
              <w:jc w:val="both"/>
              <w:rPr>
                <w:rFonts w:ascii="Arial" w:hAnsi="Arial" w:cs="Arial"/>
                <w:sz w:val="20"/>
                <w:szCs w:val="20"/>
              </w:rPr>
            </w:pPr>
            <w:r w:rsidRPr="007F316D">
              <w:rPr>
                <w:rFonts w:ascii="Arial" w:hAnsi="Arial" w:cs="Arial"/>
                <w:sz w:val="20"/>
                <w:szCs w:val="20"/>
              </w:rPr>
              <w:t>Les activités de recueil de preuves</w:t>
            </w:r>
          </w:p>
          <w:p w14:paraId="4C53359F" w14:textId="2EAC5098" w:rsidR="00577C02" w:rsidRPr="007F316D" w:rsidRDefault="00577C02" w:rsidP="00577C02">
            <w:pPr>
              <w:pStyle w:val="Paragraphedeliste"/>
              <w:numPr>
                <w:ilvl w:val="0"/>
                <w:numId w:val="14"/>
              </w:numPr>
              <w:spacing w:beforeLines="40" w:before="96" w:afterLines="40" w:after="96"/>
              <w:jc w:val="both"/>
              <w:rPr>
                <w:rFonts w:ascii="Arial" w:hAnsi="Arial" w:cs="Arial"/>
                <w:sz w:val="20"/>
                <w:szCs w:val="20"/>
              </w:rPr>
            </w:pPr>
            <w:r w:rsidRPr="007F316D">
              <w:rPr>
                <w:rFonts w:ascii="Arial" w:hAnsi="Arial" w:cs="Arial"/>
                <w:sz w:val="20"/>
                <w:szCs w:val="20"/>
              </w:rPr>
              <w:t>Le compte-rendu de validation/vérification</w:t>
            </w:r>
          </w:p>
        </w:tc>
        <w:tc>
          <w:tcPr>
            <w:tcW w:w="379" w:type="pct"/>
            <w:gridSpan w:val="2"/>
            <w:tcBorders>
              <w:top w:val="single" w:sz="4" w:space="0" w:color="000000"/>
              <w:left w:val="single" w:sz="4" w:space="0" w:color="000000"/>
              <w:bottom w:val="single" w:sz="4" w:space="0" w:color="000000"/>
              <w:right w:val="single" w:sz="4" w:space="0" w:color="000000"/>
            </w:tcBorders>
            <w:vAlign w:val="center"/>
          </w:tcPr>
          <w:p w14:paraId="2F3D03BB" w14:textId="77777777" w:rsidR="00577C02" w:rsidRPr="007F316D" w:rsidRDefault="00577C02" w:rsidP="002B71E5">
            <w:pPr>
              <w:spacing w:beforeLines="40" w:before="96" w:afterLines="40" w:after="96"/>
              <w:jc w:val="center"/>
              <w:rPr>
                <w:rFonts w:ascii="Arial" w:hAnsi="Arial" w:cs="Arial"/>
                <w:sz w:val="20"/>
                <w:szCs w:val="20"/>
              </w:rPr>
            </w:pPr>
          </w:p>
        </w:tc>
        <w:tc>
          <w:tcPr>
            <w:tcW w:w="274" w:type="pct"/>
            <w:tcBorders>
              <w:top w:val="single" w:sz="4" w:space="0" w:color="000000"/>
              <w:left w:val="single" w:sz="4" w:space="0" w:color="000000"/>
              <w:bottom w:val="single" w:sz="4" w:space="0" w:color="000000"/>
              <w:right w:val="single" w:sz="4" w:space="0" w:color="000000"/>
            </w:tcBorders>
            <w:vAlign w:val="center"/>
          </w:tcPr>
          <w:p w14:paraId="52C4F725" w14:textId="77777777" w:rsidR="00577C02" w:rsidRPr="007F316D" w:rsidRDefault="00577C02" w:rsidP="002B71E5">
            <w:pPr>
              <w:spacing w:beforeLines="40" w:before="96" w:afterLines="40" w:after="96"/>
              <w:jc w:val="center"/>
              <w:rPr>
                <w:rFonts w:ascii="Arial" w:hAnsi="Arial" w:cs="Arial"/>
                <w:sz w:val="20"/>
                <w:szCs w:val="20"/>
              </w:rPr>
            </w:pPr>
          </w:p>
        </w:tc>
      </w:tr>
      <w:tr w:rsidR="00577C02" w:rsidRPr="00997DCC" w14:paraId="5506DAD6" w14:textId="77777777" w:rsidTr="00350D4F">
        <w:tc>
          <w:tcPr>
            <w:tcW w:w="433" w:type="pct"/>
            <w:vMerge/>
            <w:tcBorders>
              <w:left w:val="single" w:sz="4" w:space="0" w:color="000000"/>
              <w:bottom w:val="single" w:sz="4" w:space="0" w:color="000000"/>
              <w:right w:val="single" w:sz="4" w:space="0" w:color="000000"/>
            </w:tcBorders>
            <w:vAlign w:val="center"/>
          </w:tcPr>
          <w:p w14:paraId="7F2BE4D1" w14:textId="77777777" w:rsidR="00577C02" w:rsidRPr="00EF398D" w:rsidRDefault="00577C02" w:rsidP="002B71E5">
            <w:pPr>
              <w:spacing w:beforeLines="40" w:before="96" w:afterLines="40" w:after="96"/>
              <w:rPr>
                <w:rFonts w:ascii="Arial" w:hAnsi="Arial" w:cs="Arial"/>
                <w:sz w:val="20"/>
                <w:szCs w:val="20"/>
                <w:highlight w:val="yellow"/>
              </w:rPr>
            </w:pPr>
          </w:p>
        </w:tc>
        <w:tc>
          <w:tcPr>
            <w:tcW w:w="4567" w:type="pct"/>
            <w:gridSpan w:val="4"/>
            <w:tcBorders>
              <w:top w:val="single" w:sz="4" w:space="0" w:color="000000"/>
              <w:left w:val="single" w:sz="4" w:space="0" w:color="000000"/>
              <w:bottom w:val="single" w:sz="4" w:space="0" w:color="000000"/>
              <w:right w:val="single" w:sz="4" w:space="0" w:color="000000"/>
            </w:tcBorders>
          </w:tcPr>
          <w:p w14:paraId="3ADB8BC4" w14:textId="239C98A2" w:rsidR="00577C02" w:rsidRPr="007F316D" w:rsidRDefault="00577C02" w:rsidP="00577C02">
            <w:pPr>
              <w:spacing w:before="60"/>
              <w:ind w:right="-57"/>
              <w:jc w:val="both"/>
              <w:rPr>
                <w:rFonts w:ascii="Arial" w:hAnsi="Arial" w:cs="Arial"/>
                <w:i/>
                <w:sz w:val="20"/>
                <w:szCs w:val="20"/>
              </w:rPr>
            </w:pPr>
            <w:r w:rsidRPr="007F316D">
              <w:rPr>
                <w:rFonts w:ascii="Arial" w:hAnsi="Arial" w:cs="Arial"/>
                <w:sz w:val="20"/>
                <w:szCs w:val="20"/>
              </w:rPr>
              <w:sym w:font="Wingdings" w:char="F046"/>
            </w:r>
            <w:r w:rsidRPr="007F316D">
              <w:rPr>
                <w:rFonts w:ascii="Arial" w:hAnsi="Arial" w:cs="Arial"/>
                <w:sz w:val="20"/>
                <w:szCs w:val="20"/>
              </w:rPr>
              <w:t xml:space="preserve"> </w:t>
            </w:r>
            <w:r w:rsidRPr="007F316D">
              <w:rPr>
                <w:rFonts w:ascii="Arial" w:hAnsi="Arial" w:cs="Arial"/>
                <w:i/>
                <w:sz w:val="20"/>
                <w:szCs w:val="20"/>
              </w:rPr>
              <w:t>indiquer les programmes appliqués par l’organisme :</w:t>
            </w:r>
          </w:p>
          <w:p w14:paraId="414D7ED0" w14:textId="46E63398" w:rsidR="0079716B" w:rsidRPr="007F316D" w:rsidRDefault="0079716B" w:rsidP="00577C02">
            <w:pPr>
              <w:spacing w:before="60"/>
              <w:ind w:right="-57"/>
              <w:jc w:val="both"/>
              <w:rPr>
                <w:rFonts w:ascii="Arial" w:hAnsi="Arial" w:cs="Arial"/>
                <w:sz w:val="20"/>
                <w:szCs w:val="20"/>
              </w:rPr>
            </w:pPr>
          </w:p>
        </w:tc>
      </w:tr>
    </w:tbl>
    <w:p w14:paraId="6CD96051" w14:textId="77777777" w:rsidR="0079716B" w:rsidRDefault="0079716B">
      <w:r>
        <w:br w:type="page"/>
      </w:r>
    </w:p>
    <w:tbl>
      <w:tblPr>
        <w:tblpPr w:leftFromText="141" w:rightFromText="141" w:vertAnchor="text" w:horzAnchor="margin" w:tblpY="177"/>
        <w:tblW w:w="50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60" w:firstRow="1" w:lastRow="1" w:firstColumn="0" w:lastColumn="0" w:noHBand="0" w:noVBand="1"/>
      </w:tblPr>
      <w:tblGrid>
        <w:gridCol w:w="845"/>
        <w:gridCol w:w="16"/>
        <w:gridCol w:w="7786"/>
        <w:gridCol w:w="754"/>
        <w:gridCol w:w="545"/>
      </w:tblGrid>
      <w:tr w:rsidR="0056548C" w:rsidRPr="00997DCC" w14:paraId="388362FC" w14:textId="77777777" w:rsidTr="007D4952">
        <w:trPr>
          <w:trHeight w:val="346"/>
        </w:trPr>
        <w:tc>
          <w:tcPr>
            <w:tcW w:w="5000" w:type="pct"/>
            <w:gridSpan w:val="5"/>
            <w:tcBorders>
              <w:bottom w:val="single" w:sz="4" w:space="0" w:color="000000"/>
            </w:tcBorders>
            <w:shd w:val="clear" w:color="auto" w:fill="auto"/>
            <w:vAlign w:val="center"/>
          </w:tcPr>
          <w:p w14:paraId="7EA26ED8" w14:textId="5823B4BB" w:rsidR="0056548C" w:rsidRPr="007F316D" w:rsidRDefault="0056548C" w:rsidP="0056548C">
            <w:pPr>
              <w:spacing w:before="200" w:after="200"/>
              <w:rPr>
                <w:rFonts w:ascii="Arial" w:hAnsi="Arial" w:cs="Arial"/>
                <w:b/>
              </w:rPr>
            </w:pPr>
            <w:r w:rsidRPr="007F316D">
              <w:rPr>
                <w:rFonts w:ascii="Arial" w:hAnsi="Arial" w:cs="Arial"/>
                <w:b/>
              </w:rPr>
              <w:lastRenderedPageBreak/>
              <w:t xml:space="preserve">Exigences relatives aux processus </w:t>
            </w:r>
            <w:r w:rsidR="00EF398D" w:rsidRPr="007F316D">
              <w:rPr>
                <w:rFonts w:ascii="Arial" w:hAnsi="Arial" w:cs="Arial"/>
                <w:b/>
              </w:rPr>
              <w:t>(NF EN ISO/CEI 17029 : 2019 - §9)</w:t>
            </w:r>
          </w:p>
        </w:tc>
      </w:tr>
      <w:tr w:rsidR="00781A6F" w:rsidRPr="00997DCC" w14:paraId="6E85C3BF" w14:textId="77777777" w:rsidTr="004A27E1">
        <w:trPr>
          <w:trHeight w:val="346"/>
        </w:trPr>
        <w:tc>
          <w:tcPr>
            <w:tcW w:w="5000" w:type="pct"/>
            <w:gridSpan w:val="5"/>
            <w:tcBorders>
              <w:bottom w:val="single" w:sz="4" w:space="0" w:color="000000"/>
            </w:tcBorders>
            <w:shd w:val="clear" w:color="auto" w:fill="auto"/>
          </w:tcPr>
          <w:p w14:paraId="1C68EEE3" w14:textId="123F4D16" w:rsidR="00781A6F" w:rsidRPr="007F316D" w:rsidRDefault="00781A6F" w:rsidP="00781A6F">
            <w:pPr>
              <w:tabs>
                <w:tab w:val="left" w:pos="7465"/>
              </w:tabs>
              <w:spacing w:before="60"/>
              <w:ind w:right="-57"/>
              <w:jc w:val="both"/>
              <w:rPr>
                <w:rFonts w:ascii="Arial" w:hAnsi="Arial" w:cs="Arial"/>
                <w:i/>
                <w:sz w:val="20"/>
                <w:szCs w:val="20"/>
              </w:rPr>
            </w:pPr>
            <w:r w:rsidRPr="007F316D">
              <w:rPr>
                <w:rFonts w:ascii="Arial" w:hAnsi="Arial" w:cs="Arial"/>
                <w:sz w:val="20"/>
                <w:szCs w:val="20"/>
              </w:rPr>
              <w:sym w:font="Wingdings" w:char="F046"/>
            </w:r>
            <w:r w:rsidRPr="007F316D">
              <w:rPr>
                <w:rFonts w:ascii="Arial" w:hAnsi="Arial" w:cs="Arial"/>
                <w:sz w:val="20"/>
                <w:szCs w:val="20"/>
              </w:rPr>
              <w:t xml:space="preserve"> </w:t>
            </w:r>
            <w:r w:rsidRPr="007F316D">
              <w:rPr>
                <w:rFonts w:ascii="Arial" w:hAnsi="Arial" w:cs="Arial"/>
                <w:i/>
                <w:sz w:val="20"/>
                <w:szCs w:val="20"/>
              </w:rPr>
              <w:t>Indiquer si l'organisme a déjà réalisé des prestations</w:t>
            </w:r>
            <w:r w:rsidR="0079716B">
              <w:rPr>
                <w:rFonts w:ascii="Arial" w:hAnsi="Arial" w:cs="Arial"/>
                <w:i/>
                <w:sz w:val="20"/>
                <w:szCs w:val="20"/>
              </w:rPr>
              <w:t> :</w:t>
            </w:r>
          </w:p>
          <w:p w14:paraId="00A146AC" w14:textId="5DF4D5A5" w:rsidR="00781A6F" w:rsidRDefault="00781A6F" w:rsidP="00781A6F">
            <w:pPr>
              <w:tabs>
                <w:tab w:val="left" w:pos="7465"/>
              </w:tabs>
              <w:spacing w:before="60"/>
              <w:ind w:right="-57"/>
              <w:jc w:val="both"/>
              <w:rPr>
                <w:rFonts w:ascii="Arial" w:hAnsi="Arial" w:cs="Arial"/>
                <w:i/>
                <w:sz w:val="20"/>
                <w:szCs w:val="20"/>
              </w:rPr>
            </w:pPr>
            <w:r w:rsidRPr="007F316D">
              <w:rPr>
                <w:rFonts w:ascii="Arial" w:hAnsi="Arial" w:cs="Arial"/>
                <w:i/>
                <w:sz w:val="20"/>
                <w:szCs w:val="20"/>
              </w:rPr>
              <w:t xml:space="preserve">Si l'accréditation est requise pour réaliser des activités, des prestations </w:t>
            </w:r>
            <w:r w:rsidR="00D7168A" w:rsidRPr="007F316D">
              <w:rPr>
                <w:rFonts w:ascii="Arial" w:hAnsi="Arial" w:cs="Arial"/>
                <w:i/>
                <w:sz w:val="20"/>
                <w:szCs w:val="20"/>
              </w:rPr>
              <w:t>« </w:t>
            </w:r>
            <w:r w:rsidRPr="007F316D">
              <w:rPr>
                <w:rFonts w:ascii="Arial" w:hAnsi="Arial" w:cs="Arial"/>
                <w:i/>
                <w:sz w:val="20"/>
                <w:szCs w:val="20"/>
              </w:rPr>
              <w:t>à blanc</w:t>
            </w:r>
            <w:r w:rsidR="00D7168A" w:rsidRPr="007F316D">
              <w:rPr>
                <w:rFonts w:ascii="Arial" w:hAnsi="Arial" w:cs="Arial"/>
                <w:i/>
                <w:sz w:val="20"/>
                <w:szCs w:val="20"/>
              </w:rPr>
              <w:t> »</w:t>
            </w:r>
            <w:r w:rsidRPr="007F316D">
              <w:rPr>
                <w:rFonts w:ascii="Arial" w:hAnsi="Arial" w:cs="Arial"/>
                <w:i/>
                <w:sz w:val="20"/>
                <w:szCs w:val="20"/>
              </w:rPr>
              <w:t xml:space="preserve"> ont-elles été réalisées ?</w:t>
            </w:r>
            <w:r w:rsidR="0079716B">
              <w:rPr>
                <w:rFonts w:ascii="Arial" w:hAnsi="Arial" w:cs="Arial"/>
                <w:i/>
                <w:sz w:val="20"/>
                <w:szCs w:val="20"/>
              </w:rPr>
              <w:t xml:space="preserve"> : </w:t>
            </w:r>
          </w:p>
          <w:p w14:paraId="011D593B" w14:textId="77777777" w:rsidR="0079716B" w:rsidRPr="007F316D" w:rsidRDefault="0079716B" w:rsidP="00781A6F">
            <w:pPr>
              <w:tabs>
                <w:tab w:val="left" w:pos="7465"/>
              </w:tabs>
              <w:spacing w:before="60"/>
              <w:ind w:right="-57"/>
              <w:jc w:val="both"/>
              <w:rPr>
                <w:rFonts w:ascii="Arial" w:hAnsi="Arial" w:cs="Arial"/>
                <w:i/>
                <w:sz w:val="20"/>
                <w:szCs w:val="20"/>
              </w:rPr>
            </w:pPr>
          </w:p>
          <w:p w14:paraId="73B7D57B" w14:textId="217D0A74" w:rsidR="0079716B" w:rsidRPr="007F316D" w:rsidRDefault="00781A6F" w:rsidP="0079716B">
            <w:pPr>
              <w:tabs>
                <w:tab w:val="left" w:pos="7465"/>
              </w:tabs>
              <w:spacing w:before="60"/>
              <w:ind w:right="-57"/>
              <w:jc w:val="both"/>
              <w:rPr>
                <w:rFonts w:ascii="Arial" w:hAnsi="Arial" w:cs="Arial"/>
                <w:b/>
              </w:rPr>
            </w:pPr>
            <w:r w:rsidRPr="007F316D">
              <w:rPr>
                <w:rFonts w:ascii="Arial" w:hAnsi="Arial" w:cs="Arial"/>
              </w:rPr>
              <w:sym w:font="Wingdings" w:char="F026"/>
            </w:r>
            <w:r w:rsidRPr="007F316D">
              <w:rPr>
                <w:rFonts w:ascii="Arial" w:hAnsi="Arial" w:cs="Arial"/>
              </w:rPr>
              <w:t xml:space="preserve"> </w:t>
            </w:r>
            <w:r w:rsidRPr="007F316D">
              <w:rPr>
                <w:rFonts w:ascii="Arial" w:hAnsi="Arial" w:cs="Arial"/>
                <w:i/>
                <w:sz w:val="20"/>
                <w:szCs w:val="20"/>
              </w:rPr>
              <w:t>Note (INS REF 05) : une mission dite « à blanc » correspond à une mission conduite comme une future mission réelle mais réalisée hors accréditation</w:t>
            </w:r>
          </w:p>
        </w:tc>
      </w:tr>
      <w:tr w:rsidR="00781A6F" w:rsidRPr="00997DCC" w14:paraId="594CD3DB" w14:textId="77777777" w:rsidTr="00350D4F">
        <w:trPr>
          <w:trHeight w:val="1230"/>
        </w:trPr>
        <w:tc>
          <w:tcPr>
            <w:tcW w:w="433" w:type="pct"/>
            <w:gridSpan w:val="2"/>
            <w:vAlign w:val="center"/>
          </w:tcPr>
          <w:p w14:paraId="3724ED78" w14:textId="564AB6B7" w:rsidR="00781A6F" w:rsidRPr="007F316D" w:rsidRDefault="00781A6F" w:rsidP="00781A6F">
            <w:pPr>
              <w:spacing w:beforeLines="40" w:before="96" w:afterLines="40" w:after="96"/>
              <w:ind w:right="-142"/>
              <w:rPr>
                <w:rFonts w:ascii="Arial" w:hAnsi="Arial" w:cs="Arial"/>
                <w:sz w:val="20"/>
                <w:szCs w:val="20"/>
              </w:rPr>
            </w:pPr>
            <w:r w:rsidRPr="007F316D">
              <w:rPr>
                <w:rFonts w:ascii="Arial" w:hAnsi="Arial" w:cs="Arial"/>
                <w:sz w:val="20"/>
                <w:szCs w:val="20"/>
              </w:rPr>
              <w:t>9.2 et 9.3</w:t>
            </w:r>
          </w:p>
        </w:tc>
        <w:tc>
          <w:tcPr>
            <w:tcW w:w="3914" w:type="pct"/>
          </w:tcPr>
          <w:p w14:paraId="5B6E714F" w14:textId="14B4F10A" w:rsidR="00781A6F" w:rsidRPr="007F316D" w:rsidRDefault="00781A6F" w:rsidP="00781A6F">
            <w:pPr>
              <w:spacing w:before="60"/>
              <w:ind w:right="-57"/>
              <w:jc w:val="both"/>
              <w:rPr>
                <w:rFonts w:ascii="Arial" w:hAnsi="Arial" w:cs="Arial"/>
                <w:sz w:val="20"/>
                <w:szCs w:val="20"/>
              </w:rPr>
            </w:pPr>
            <w:r w:rsidRPr="007F316D">
              <w:rPr>
                <w:rFonts w:ascii="Arial" w:hAnsi="Arial" w:cs="Arial"/>
                <w:sz w:val="20"/>
                <w:szCs w:val="20"/>
              </w:rPr>
              <w:t>L’organisme doit procéder à une revue de pré-engagement. Pour ce faire, l’organisme doit exiger de son client les informations nécessaires (contexte de la déclaration, programme et exigences associés, objectifs et périmètre de la validation</w:t>
            </w:r>
            <w:r w:rsidR="00AD403F">
              <w:rPr>
                <w:rFonts w:ascii="Arial" w:hAnsi="Arial" w:cs="Arial"/>
                <w:sz w:val="20"/>
                <w:szCs w:val="20"/>
              </w:rPr>
              <w:t>/vérification</w:t>
            </w:r>
            <w:r w:rsidRPr="007F316D">
              <w:rPr>
                <w:rFonts w:ascii="Arial" w:hAnsi="Arial" w:cs="Arial"/>
                <w:sz w:val="20"/>
                <w:szCs w:val="20"/>
              </w:rPr>
              <w:t>, etc.) pour garantir qu’un programme applicable existe, la déclaration est comprise, les objectifs et périmètre convenus, les exigences sont identifiées et appropriés, etc.</w:t>
            </w:r>
          </w:p>
          <w:p w14:paraId="465C5A3F" w14:textId="5A07EDB2" w:rsidR="00781A6F" w:rsidRPr="007F316D" w:rsidRDefault="00781A6F" w:rsidP="00781A6F">
            <w:pPr>
              <w:spacing w:before="60"/>
              <w:ind w:right="-57"/>
              <w:jc w:val="both"/>
              <w:rPr>
                <w:rFonts w:ascii="Arial" w:hAnsi="Arial" w:cs="Arial"/>
                <w:sz w:val="20"/>
                <w:szCs w:val="20"/>
              </w:rPr>
            </w:pPr>
            <w:r w:rsidRPr="007F316D">
              <w:rPr>
                <w:rFonts w:ascii="Arial" w:hAnsi="Arial" w:cs="Arial"/>
                <w:sz w:val="20"/>
                <w:szCs w:val="20"/>
              </w:rPr>
              <w:t>Sur la base de cette revue, un accord doit être passé entre chaque client et l’organisme pour la fourniture des activités de validation/vérification</w:t>
            </w:r>
            <w:r w:rsidR="00F86819" w:rsidRPr="007F316D">
              <w:rPr>
                <w:rFonts w:ascii="Arial" w:hAnsi="Arial" w:cs="Arial"/>
                <w:sz w:val="20"/>
                <w:szCs w:val="20"/>
              </w:rPr>
              <w:t>.</w:t>
            </w:r>
          </w:p>
        </w:tc>
        <w:tc>
          <w:tcPr>
            <w:tcW w:w="379" w:type="pct"/>
            <w:vAlign w:val="center"/>
          </w:tcPr>
          <w:p w14:paraId="5FFF086A" w14:textId="77777777" w:rsidR="00781A6F" w:rsidRPr="00997DCC" w:rsidRDefault="00781A6F" w:rsidP="00781A6F">
            <w:pPr>
              <w:spacing w:before="60"/>
              <w:ind w:right="-57"/>
              <w:jc w:val="center"/>
              <w:rPr>
                <w:rFonts w:ascii="Arial" w:hAnsi="Arial" w:cs="Arial"/>
                <w:sz w:val="20"/>
                <w:szCs w:val="20"/>
              </w:rPr>
            </w:pPr>
          </w:p>
        </w:tc>
        <w:tc>
          <w:tcPr>
            <w:tcW w:w="274" w:type="pct"/>
            <w:vAlign w:val="center"/>
          </w:tcPr>
          <w:p w14:paraId="55F2A911" w14:textId="77777777" w:rsidR="00781A6F" w:rsidRPr="00997DCC" w:rsidRDefault="00781A6F" w:rsidP="00781A6F">
            <w:pPr>
              <w:spacing w:before="60"/>
              <w:ind w:right="-57"/>
              <w:jc w:val="center"/>
              <w:rPr>
                <w:rFonts w:ascii="Arial" w:hAnsi="Arial" w:cs="Arial"/>
                <w:sz w:val="20"/>
                <w:szCs w:val="20"/>
              </w:rPr>
            </w:pPr>
          </w:p>
        </w:tc>
      </w:tr>
      <w:tr w:rsidR="00023061" w:rsidRPr="00997DCC" w14:paraId="31598A2A" w14:textId="77777777" w:rsidTr="00350D4F">
        <w:trPr>
          <w:trHeight w:val="803"/>
        </w:trPr>
        <w:tc>
          <w:tcPr>
            <w:tcW w:w="433" w:type="pct"/>
            <w:gridSpan w:val="2"/>
            <w:tcBorders>
              <w:bottom w:val="dotted" w:sz="4" w:space="0" w:color="auto"/>
            </w:tcBorders>
            <w:vAlign w:val="center"/>
          </w:tcPr>
          <w:p w14:paraId="69B07688" w14:textId="0892482B" w:rsidR="00023061" w:rsidRPr="0079716B" w:rsidRDefault="00023061" w:rsidP="00023061">
            <w:pPr>
              <w:spacing w:beforeLines="40" w:before="96" w:afterLines="40" w:after="96"/>
              <w:ind w:right="-142"/>
              <w:rPr>
                <w:rFonts w:ascii="Arial" w:hAnsi="Arial" w:cs="Arial"/>
                <w:sz w:val="20"/>
                <w:szCs w:val="20"/>
              </w:rPr>
            </w:pPr>
            <w:r w:rsidRPr="0079716B">
              <w:rPr>
                <w:rFonts w:ascii="Arial" w:hAnsi="Arial" w:cs="Arial"/>
                <w:sz w:val="20"/>
                <w:szCs w:val="20"/>
              </w:rPr>
              <w:t>9.4</w:t>
            </w:r>
          </w:p>
        </w:tc>
        <w:tc>
          <w:tcPr>
            <w:tcW w:w="3914" w:type="pct"/>
            <w:tcBorders>
              <w:bottom w:val="dotted" w:sz="4" w:space="0" w:color="auto"/>
            </w:tcBorders>
          </w:tcPr>
          <w:p w14:paraId="31C0223D" w14:textId="08245F08" w:rsidR="00023061" w:rsidRPr="0079716B" w:rsidRDefault="00023061" w:rsidP="00023061">
            <w:pPr>
              <w:spacing w:before="60"/>
              <w:ind w:right="-57"/>
              <w:jc w:val="both"/>
              <w:rPr>
                <w:rFonts w:ascii="Arial" w:hAnsi="Arial" w:cs="Arial"/>
                <w:sz w:val="20"/>
                <w:szCs w:val="20"/>
              </w:rPr>
            </w:pPr>
            <w:r w:rsidRPr="0079716B">
              <w:rPr>
                <w:rFonts w:ascii="Arial" w:hAnsi="Arial" w:cs="Arial"/>
                <w:sz w:val="20"/>
                <w:szCs w:val="20"/>
              </w:rPr>
              <w:t xml:space="preserve">Planification des activités de validation/vérification et élaboration d’un plan de validation/vérification pour décrire notamment le calendrier et la durée des activités ainsi que l’identification des membres de l’équipe de validation/vérification (rôle/responsabilité). </w:t>
            </w:r>
          </w:p>
        </w:tc>
        <w:tc>
          <w:tcPr>
            <w:tcW w:w="379" w:type="pct"/>
            <w:tcBorders>
              <w:bottom w:val="dotted" w:sz="4" w:space="0" w:color="auto"/>
            </w:tcBorders>
            <w:vAlign w:val="center"/>
          </w:tcPr>
          <w:p w14:paraId="32EE480A" w14:textId="77777777" w:rsidR="00023061" w:rsidRPr="00997DCC" w:rsidRDefault="00023061" w:rsidP="00023061">
            <w:pPr>
              <w:spacing w:before="60"/>
              <w:ind w:right="-57"/>
              <w:jc w:val="center"/>
              <w:rPr>
                <w:rFonts w:ascii="Arial" w:hAnsi="Arial" w:cs="Arial"/>
                <w:sz w:val="20"/>
                <w:szCs w:val="20"/>
              </w:rPr>
            </w:pPr>
          </w:p>
        </w:tc>
        <w:tc>
          <w:tcPr>
            <w:tcW w:w="274" w:type="pct"/>
            <w:tcBorders>
              <w:bottom w:val="dotted" w:sz="4" w:space="0" w:color="auto"/>
            </w:tcBorders>
            <w:vAlign w:val="center"/>
          </w:tcPr>
          <w:p w14:paraId="7A4E8537" w14:textId="77777777" w:rsidR="00023061" w:rsidRPr="00997DCC" w:rsidRDefault="00023061" w:rsidP="00023061">
            <w:pPr>
              <w:spacing w:before="60"/>
              <w:ind w:right="-57"/>
              <w:jc w:val="center"/>
              <w:rPr>
                <w:rFonts w:ascii="Arial" w:hAnsi="Arial" w:cs="Arial"/>
                <w:sz w:val="20"/>
                <w:szCs w:val="20"/>
              </w:rPr>
            </w:pPr>
          </w:p>
        </w:tc>
      </w:tr>
      <w:tr w:rsidR="00023061" w:rsidRPr="00997DCC" w14:paraId="26C9DC71" w14:textId="77777777" w:rsidTr="00023061">
        <w:trPr>
          <w:trHeight w:val="417"/>
        </w:trPr>
        <w:tc>
          <w:tcPr>
            <w:tcW w:w="425" w:type="pct"/>
            <w:tcBorders>
              <w:bottom w:val="dotted" w:sz="4" w:space="0" w:color="auto"/>
            </w:tcBorders>
          </w:tcPr>
          <w:p w14:paraId="746C9DAA" w14:textId="4FF79DA5" w:rsidR="00023061" w:rsidRPr="0079716B" w:rsidDel="00023061" w:rsidRDefault="00023061" w:rsidP="00023061">
            <w:pPr>
              <w:spacing w:before="60"/>
              <w:ind w:right="-57"/>
              <w:jc w:val="both"/>
              <w:rPr>
                <w:rFonts w:ascii="Arial" w:hAnsi="Arial" w:cs="Arial"/>
                <w:sz w:val="20"/>
                <w:szCs w:val="20"/>
              </w:rPr>
            </w:pPr>
            <w:r w:rsidRPr="0079716B">
              <w:rPr>
                <w:rFonts w:ascii="Arial" w:hAnsi="Arial" w:cs="Arial"/>
                <w:sz w:val="20"/>
                <w:szCs w:val="20"/>
              </w:rPr>
              <w:t>9.5</w:t>
            </w:r>
          </w:p>
        </w:tc>
        <w:tc>
          <w:tcPr>
            <w:tcW w:w="3922" w:type="pct"/>
            <w:gridSpan w:val="2"/>
            <w:tcBorders>
              <w:bottom w:val="dotted" w:sz="4" w:space="0" w:color="auto"/>
            </w:tcBorders>
          </w:tcPr>
          <w:p w14:paraId="5C9604B8" w14:textId="393A832F" w:rsidR="00023061" w:rsidRPr="0079716B" w:rsidDel="00023061" w:rsidRDefault="00443C33" w:rsidP="00023061">
            <w:pPr>
              <w:spacing w:before="60"/>
              <w:ind w:right="-57"/>
              <w:jc w:val="both"/>
              <w:rPr>
                <w:rFonts w:ascii="Arial" w:hAnsi="Arial" w:cs="Arial"/>
                <w:sz w:val="20"/>
                <w:szCs w:val="20"/>
              </w:rPr>
            </w:pPr>
            <w:r w:rsidRPr="0079716B">
              <w:rPr>
                <w:rFonts w:ascii="Arial" w:hAnsi="Arial" w:cs="Arial"/>
                <w:sz w:val="20"/>
                <w:szCs w:val="20"/>
              </w:rPr>
              <w:t>Définition de règles concernant l’exécution de la mission</w:t>
            </w:r>
          </w:p>
        </w:tc>
        <w:tc>
          <w:tcPr>
            <w:tcW w:w="379" w:type="pct"/>
            <w:tcBorders>
              <w:bottom w:val="dotted" w:sz="4" w:space="0" w:color="auto"/>
            </w:tcBorders>
            <w:vAlign w:val="center"/>
          </w:tcPr>
          <w:p w14:paraId="023FEC3A" w14:textId="77777777" w:rsidR="00023061" w:rsidRPr="00997DCC" w:rsidRDefault="00023061" w:rsidP="00023061">
            <w:pPr>
              <w:spacing w:before="60"/>
              <w:ind w:right="-57"/>
              <w:rPr>
                <w:rFonts w:ascii="Arial" w:hAnsi="Arial" w:cs="Arial"/>
                <w:sz w:val="20"/>
                <w:szCs w:val="20"/>
              </w:rPr>
            </w:pPr>
          </w:p>
        </w:tc>
        <w:tc>
          <w:tcPr>
            <w:tcW w:w="274" w:type="pct"/>
            <w:tcBorders>
              <w:bottom w:val="dotted" w:sz="4" w:space="0" w:color="auto"/>
            </w:tcBorders>
            <w:vAlign w:val="center"/>
          </w:tcPr>
          <w:p w14:paraId="69561754" w14:textId="77777777" w:rsidR="00023061" w:rsidRPr="00997DCC" w:rsidRDefault="00023061" w:rsidP="00023061">
            <w:pPr>
              <w:spacing w:before="60"/>
              <w:ind w:right="-57"/>
              <w:rPr>
                <w:rFonts w:ascii="Arial" w:hAnsi="Arial" w:cs="Arial"/>
                <w:sz w:val="20"/>
                <w:szCs w:val="20"/>
              </w:rPr>
            </w:pPr>
          </w:p>
        </w:tc>
      </w:tr>
      <w:tr w:rsidR="00023061" w:rsidRPr="007F316D" w14:paraId="4AE56C90" w14:textId="77777777" w:rsidTr="00350D4F">
        <w:trPr>
          <w:trHeight w:val="835"/>
        </w:trPr>
        <w:tc>
          <w:tcPr>
            <w:tcW w:w="433" w:type="pct"/>
            <w:gridSpan w:val="2"/>
            <w:tcBorders>
              <w:bottom w:val="dotted" w:sz="4" w:space="0" w:color="auto"/>
            </w:tcBorders>
            <w:vAlign w:val="center"/>
          </w:tcPr>
          <w:p w14:paraId="267CB499" w14:textId="7FFFE817" w:rsidR="00023061" w:rsidRPr="007F316D" w:rsidRDefault="00023061" w:rsidP="00023061">
            <w:pPr>
              <w:spacing w:beforeLines="40" w:before="96" w:afterLines="40" w:after="96"/>
              <w:ind w:right="-142"/>
              <w:rPr>
                <w:rFonts w:ascii="Arial" w:hAnsi="Arial" w:cs="Arial"/>
                <w:sz w:val="20"/>
                <w:szCs w:val="20"/>
              </w:rPr>
            </w:pPr>
            <w:r w:rsidRPr="007F316D">
              <w:rPr>
                <w:rFonts w:ascii="Arial" w:hAnsi="Arial" w:cs="Arial"/>
                <w:sz w:val="20"/>
                <w:szCs w:val="20"/>
              </w:rPr>
              <w:t>9.6</w:t>
            </w:r>
          </w:p>
        </w:tc>
        <w:tc>
          <w:tcPr>
            <w:tcW w:w="3914" w:type="pct"/>
            <w:tcBorders>
              <w:bottom w:val="dotted" w:sz="4" w:space="0" w:color="auto"/>
            </w:tcBorders>
          </w:tcPr>
          <w:p w14:paraId="19291C97" w14:textId="10A8B973"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t>L’organisme doit réaliser une revue indépendante (</w:t>
            </w:r>
            <w:r w:rsidR="00845108" w:rsidRPr="007F316D">
              <w:rPr>
                <w:rFonts w:ascii="Arial" w:hAnsi="Arial" w:cs="Arial"/>
                <w:sz w:val="20"/>
                <w:szCs w:val="20"/>
              </w:rPr>
              <w:t>p</w:t>
            </w:r>
            <w:r w:rsidRPr="007F316D">
              <w:rPr>
                <w:rFonts w:ascii="Arial" w:hAnsi="Arial" w:cs="Arial"/>
                <w:sz w:val="20"/>
                <w:szCs w:val="20"/>
              </w:rPr>
              <w:t xml:space="preserve">rincipe des quatre yeux) qui doit confirmer l’exécution des activités en conformité avec les exigences associées et à l’accord passé avec le client. </w:t>
            </w:r>
          </w:p>
        </w:tc>
        <w:tc>
          <w:tcPr>
            <w:tcW w:w="379" w:type="pct"/>
            <w:tcBorders>
              <w:bottom w:val="dotted" w:sz="4" w:space="0" w:color="auto"/>
            </w:tcBorders>
            <w:vAlign w:val="center"/>
          </w:tcPr>
          <w:p w14:paraId="593A7983" w14:textId="77777777" w:rsidR="00023061" w:rsidRPr="007F316D" w:rsidRDefault="00023061" w:rsidP="00023061">
            <w:pPr>
              <w:spacing w:before="60"/>
              <w:ind w:right="-57"/>
              <w:jc w:val="center"/>
              <w:rPr>
                <w:rFonts w:ascii="Arial" w:hAnsi="Arial" w:cs="Arial"/>
                <w:sz w:val="20"/>
                <w:szCs w:val="20"/>
              </w:rPr>
            </w:pPr>
          </w:p>
        </w:tc>
        <w:tc>
          <w:tcPr>
            <w:tcW w:w="274" w:type="pct"/>
            <w:tcBorders>
              <w:bottom w:val="dotted" w:sz="4" w:space="0" w:color="auto"/>
            </w:tcBorders>
            <w:vAlign w:val="center"/>
          </w:tcPr>
          <w:p w14:paraId="33547A52" w14:textId="77777777" w:rsidR="00023061" w:rsidRPr="007F316D" w:rsidRDefault="00023061" w:rsidP="00023061">
            <w:pPr>
              <w:spacing w:before="60"/>
              <w:ind w:right="-57"/>
              <w:jc w:val="center"/>
              <w:rPr>
                <w:rFonts w:ascii="Arial" w:hAnsi="Arial" w:cs="Arial"/>
                <w:sz w:val="20"/>
                <w:szCs w:val="20"/>
              </w:rPr>
            </w:pPr>
          </w:p>
        </w:tc>
      </w:tr>
      <w:tr w:rsidR="00023061" w:rsidRPr="007F316D" w14:paraId="5AC2F185" w14:textId="77777777" w:rsidTr="00350D4F">
        <w:trPr>
          <w:trHeight w:val="1823"/>
        </w:trPr>
        <w:tc>
          <w:tcPr>
            <w:tcW w:w="433" w:type="pct"/>
            <w:gridSpan w:val="2"/>
            <w:tcBorders>
              <w:bottom w:val="dotted" w:sz="4" w:space="0" w:color="auto"/>
            </w:tcBorders>
            <w:vAlign w:val="center"/>
          </w:tcPr>
          <w:p w14:paraId="4DA86518" w14:textId="06248A86" w:rsidR="00023061" w:rsidRPr="007F316D" w:rsidRDefault="00023061" w:rsidP="00023061">
            <w:pPr>
              <w:spacing w:beforeLines="40" w:before="96" w:afterLines="40" w:after="96"/>
              <w:ind w:right="-142"/>
              <w:rPr>
                <w:rFonts w:ascii="Arial" w:hAnsi="Arial" w:cs="Arial"/>
                <w:sz w:val="20"/>
                <w:szCs w:val="20"/>
              </w:rPr>
            </w:pPr>
            <w:r w:rsidRPr="007F316D">
              <w:rPr>
                <w:rFonts w:ascii="Arial" w:hAnsi="Arial" w:cs="Arial"/>
                <w:sz w:val="20"/>
                <w:szCs w:val="20"/>
              </w:rPr>
              <w:t>9.7</w:t>
            </w:r>
          </w:p>
        </w:tc>
        <w:tc>
          <w:tcPr>
            <w:tcW w:w="3914" w:type="pct"/>
            <w:tcBorders>
              <w:bottom w:val="dotted" w:sz="4" w:space="0" w:color="auto"/>
            </w:tcBorders>
          </w:tcPr>
          <w:p w14:paraId="42E2E80F" w14:textId="41EFA871"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t>Existence d'un modèle pour la délivrance de l’avis comportant les éléments requis utilisés pour les missions réalisées.</w:t>
            </w:r>
          </w:p>
          <w:p w14:paraId="221DCCD9" w14:textId="47483DE5" w:rsidR="00443C33" w:rsidRPr="007F316D" w:rsidRDefault="00443C33" w:rsidP="00023061">
            <w:pPr>
              <w:spacing w:before="60"/>
              <w:ind w:right="-57"/>
              <w:jc w:val="both"/>
              <w:rPr>
                <w:rFonts w:ascii="Arial" w:hAnsi="Arial" w:cs="Arial"/>
                <w:sz w:val="20"/>
                <w:szCs w:val="20"/>
              </w:rPr>
            </w:pPr>
            <w:r w:rsidRPr="007F316D">
              <w:rPr>
                <w:rFonts w:ascii="Arial" w:hAnsi="Arial" w:cs="Arial"/>
                <w:sz w:val="20"/>
                <w:szCs w:val="20"/>
              </w:rPr>
              <w:t>Indépendance de la décision</w:t>
            </w:r>
          </w:p>
          <w:p w14:paraId="15ED55D4" w14:textId="77777777"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t xml:space="preserve">Ex : Avis reprenant les données listées au § 9.7.2 </w:t>
            </w:r>
          </w:p>
          <w:p w14:paraId="4D025957" w14:textId="5AFA49A9"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sym w:font="Wingdings" w:char="F024"/>
            </w:r>
            <w:r w:rsidRPr="007F316D">
              <w:rPr>
                <w:rFonts w:ascii="Arial" w:hAnsi="Arial" w:cs="Arial"/>
                <w:sz w:val="20"/>
                <w:szCs w:val="20"/>
              </w:rPr>
              <w:t xml:space="preserve"> Intégration des éléments obligatoires liés au programme</w:t>
            </w:r>
            <w:r w:rsidR="00AD403F">
              <w:rPr>
                <w:rFonts w:ascii="Arial" w:hAnsi="Arial" w:cs="Arial"/>
                <w:sz w:val="20"/>
                <w:szCs w:val="20"/>
              </w:rPr>
              <w:t xml:space="preserve"> de validation/vérification</w:t>
            </w:r>
            <w:r w:rsidRPr="007F316D">
              <w:rPr>
                <w:rFonts w:ascii="Arial" w:hAnsi="Arial" w:cs="Arial"/>
                <w:sz w:val="20"/>
                <w:szCs w:val="20"/>
              </w:rPr>
              <w:t xml:space="preserve"> le cas échéant.</w:t>
            </w:r>
          </w:p>
          <w:p w14:paraId="503B1C37" w14:textId="6E2A48B4"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t>© Prise en compte des exigences du document Cofrac GEN REF 11 concernant l'utilisation de la marque d'accréditation</w:t>
            </w:r>
          </w:p>
        </w:tc>
        <w:tc>
          <w:tcPr>
            <w:tcW w:w="379" w:type="pct"/>
            <w:tcBorders>
              <w:bottom w:val="dotted" w:sz="4" w:space="0" w:color="auto"/>
            </w:tcBorders>
            <w:vAlign w:val="center"/>
          </w:tcPr>
          <w:p w14:paraId="06B6434C" w14:textId="77777777" w:rsidR="00023061" w:rsidRPr="007F316D" w:rsidRDefault="00023061" w:rsidP="00023061">
            <w:pPr>
              <w:spacing w:before="60"/>
              <w:ind w:right="-57"/>
              <w:jc w:val="center"/>
              <w:rPr>
                <w:rFonts w:ascii="Arial" w:hAnsi="Arial" w:cs="Arial"/>
                <w:sz w:val="20"/>
                <w:szCs w:val="20"/>
              </w:rPr>
            </w:pPr>
          </w:p>
        </w:tc>
        <w:tc>
          <w:tcPr>
            <w:tcW w:w="274" w:type="pct"/>
            <w:tcBorders>
              <w:bottom w:val="dotted" w:sz="4" w:space="0" w:color="auto"/>
            </w:tcBorders>
            <w:vAlign w:val="center"/>
          </w:tcPr>
          <w:p w14:paraId="194081DE" w14:textId="77777777" w:rsidR="00023061" w:rsidRPr="007F316D" w:rsidRDefault="00023061" w:rsidP="00023061">
            <w:pPr>
              <w:spacing w:before="60"/>
              <w:ind w:right="-57"/>
              <w:jc w:val="center"/>
              <w:rPr>
                <w:rFonts w:ascii="Arial" w:hAnsi="Arial" w:cs="Arial"/>
                <w:sz w:val="20"/>
                <w:szCs w:val="20"/>
              </w:rPr>
            </w:pPr>
          </w:p>
        </w:tc>
      </w:tr>
      <w:tr w:rsidR="00443C33" w:rsidRPr="007F316D" w14:paraId="1AFEE89B" w14:textId="77777777" w:rsidTr="00443C33">
        <w:trPr>
          <w:trHeight w:val="531"/>
        </w:trPr>
        <w:tc>
          <w:tcPr>
            <w:tcW w:w="433" w:type="pct"/>
            <w:gridSpan w:val="2"/>
            <w:tcBorders>
              <w:bottom w:val="dotted" w:sz="4" w:space="0" w:color="auto"/>
            </w:tcBorders>
            <w:vAlign w:val="center"/>
          </w:tcPr>
          <w:p w14:paraId="10E75217" w14:textId="00E61A04" w:rsidR="00443C33" w:rsidRPr="007F316D" w:rsidRDefault="00443C33" w:rsidP="00023061">
            <w:pPr>
              <w:spacing w:beforeLines="40" w:before="96" w:afterLines="40" w:after="96"/>
              <w:ind w:right="-142"/>
              <w:rPr>
                <w:rFonts w:ascii="Arial" w:hAnsi="Arial" w:cs="Arial"/>
                <w:sz w:val="20"/>
                <w:szCs w:val="20"/>
              </w:rPr>
            </w:pPr>
            <w:r w:rsidRPr="007F316D">
              <w:rPr>
                <w:rFonts w:ascii="Arial" w:hAnsi="Arial" w:cs="Arial"/>
                <w:sz w:val="20"/>
                <w:szCs w:val="20"/>
              </w:rPr>
              <w:t>9.8</w:t>
            </w:r>
          </w:p>
        </w:tc>
        <w:tc>
          <w:tcPr>
            <w:tcW w:w="3914" w:type="pct"/>
            <w:tcBorders>
              <w:bottom w:val="dotted" w:sz="4" w:space="0" w:color="auto"/>
            </w:tcBorders>
          </w:tcPr>
          <w:p w14:paraId="1544E62B" w14:textId="007FA35D" w:rsidR="00443C33" w:rsidRPr="007F316D" w:rsidRDefault="00443C33" w:rsidP="00023061">
            <w:pPr>
              <w:spacing w:before="60"/>
              <w:ind w:right="-57"/>
              <w:jc w:val="both"/>
              <w:rPr>
                <w:rFonts w:ascii="Arial" w:hAnsi="Arial" w:cs="Arial"/>
                <w:sz w:val="20"/>
                <w:szCs w:val="20"/>
              </w:rPr>
            </w:pPr>
            <w:r w:rsidRPr="0079716B">
              <w:rPr>
                <w:rFonts w:ascii="Arial" w:hAnsi="Arial" w:cs="Arial"/>
                <w:sz w:val="20"/>
                <w:szCs w:val="20"/>
              </w:rPr>
              <w:t>Définition de règles lorsque des faits sont d</w:t>
            </w:r>
            <w:r w:rsidRPr="0079716B">
              <w:rPr>
                <w:rFonts w:ascii="Arial" w:hAnsi="Arial" w:cs="Arial" w:hint="eastAsia"/>
                <w:sz w:val="20"/>
                <w:szCs w:val="20"/>
              </w:rPr>
              <w:t>é</w:t>
            </w:r>
            <w:r w:rsidRPr="0079716B">
              <w:rPr>
                <w:rFonts w:ascii="Arial" w:hAnsi="Arial" w:cs="Arial"/>
                <w:sz w:val="20"/>
                <w:szCs w:val="20"/>
              </w:rPr>
              <w:t>couverts apr</w:t>
            </w:r>
            <w:r w:rsidRPr="0079716B">
              <w:rPr>
                <w:rFonts w:ascii="Arial" w:hAnsi="Arial" w:cs="Arial" w:hint="eastAsia"/>
                <w:sz w:val="20"/>
                <w:szCs w:val="20"/>
              </w:rPr>
              <w:t>è</w:t>
            </w:r>
            <w:r w:rsidRPr="0079716B">
              <w:rPr>
                <w:rFonts w:ascii="Arial" w:hAnsi="Arial" w:cs="Arial"/>
                <w:sz w:val="20"/>
                <w:szCs w:val="20"/>
              </w:rPr>
              <w:t>s la d</w:t>
            </w:r>
            <w:r w:rsidRPr="0079716B">
              <w:rPr>
                <w:rFonts w:ascii="Arial" w:hAnsi="Arial" w:cs="Arial" w:hint="eastAsia"/>
                <w:sz w:val="20"/>
                <w:szCs w:val="20"/>
              </w:rPr>
              <w:t>é</w:t>
            </w:r>
            <w:r w:rsidRPr="0079716B">
              <w:rPr>
                <w:rFonts w:ascii="Arial" w:hAnsi="Arial" w:cs="Arial"/>
                <w:sz w:val="20"/>
                <w:szCs w:val="20"/>
              </w:rPr>
              <w:t>livrance de l</w:t>
            </w:r>
            <w:r w:rsidRPr="0079716B">
              <w:rPr>
                <w:rFonts w:ascii="Arial" w:hAnsi="Arial" w:cs="Arial" w:hint="eastAsia"/>
                <w:sz w:val="20"/>
                <w:szCs w:val="20"/>
              </w:rPr>
              <w:t>’</w:t>
            </w:r>
            <w:r w:rsidRPr="0079716B">
              <w:rPr>
                <w:rFonts w:ascii="Arial" w:hAnsi="Arial" w:cs="Arial"/>
                <w:sz w:val="20"/>
                <w:szCs w:val="20"/>
              </w:rPr>
              <w:t>avis de validation/v</w:t>
            </w:r>
            <w:r w:rsidRPr="0079716B">
              <w:rPr>
                <w:rFonts w:ascii="Arial" w:hAnsi="Arial" w:cs="Arial" w:hint="eastAsia"/>
                <w:sz w:val="20"/>
                <w:szCs w:val="20"/>
              </w:rPr>
              <w:t>é</w:t>
            </w:r>
            <w:r w:rsidRPr="0079716B">
              <w:rPr>
                <w:rFonts w:ascii="Arial" w:hAnsi="Arial" w:cs="Arial"/>
                <w:sz w:val="20"/>
                <w:szCs w:val="20"/>
              </w:rPr>
              <w:t>rification</w:t>
            </w:r>
          </w:p>
        </w:tc>
        <w:tc>
          <w:tcPr>
            <w:tcW w:w="379" w:type="pct"/>
            <w:tcBorders>
              <w:bottom w:val="dotted" w:sz="4" w:space="0" w:color="auto"/>
            </w:tcBorders>
            <w:vAlign w:val="center"/>
          </w:tcPr>
          <w:p w14:paraId="0F3EC0BD" w14:textId="77777777" w:rsidR="00443C33" w:rsidRPr="007F316D" w:rsidRDefault="00443C33" w:rsidP="00023061">
            <w:pPr>
              <w:spacing w:before="60"/>
              <w:ind w:right="-57"/>
              <w:jc w:val="center"/>
              <w:rPr>
                <w:rFonts w:ascii="Arial" w:hAnsi="Arial" w:cs="Arial"/>
                <w:sz w:val="20"/>
                <w:szCs w:val="20"/>
              </w:rPr>
            </w:pPr>
          </w:p>
        </w:tc>
        <w:tc>
          <w:tcPr>
            <w:tcW w:w="274" w:type="pct"/>
            <w:tcBorders>
              <w:bottom w:val="dotted" w:sz="4" w:space="0" w:color="auto"/>
            </w:tcBorders>
            <w:vAlign w:val="center"/>
          </w:tcPr>
          <w:p w14:paraId="7574C037" w14:textId="77777777" w:rsidR="00443C33" w:rsidRPr="007F316D" w:rsidRDefault="00443C33" w:rsidP="00023061">
            <w:pPr>
              <w:spacing w:before="60"/>
              <w:ind w:right="-57"/>
              <w:jc w:val="center"/>
              <w:rPr>
                <w:rFonts w:ascii="Arial" w:hAnsi="Arial" w:cs="Arial"/>
                <w:sz w:val="20"/>
                <w:szCs w:val="20"/>
              </w:rPr>
            </w:pPr>
          </w:p>
        </w:tc>
      </w:tr>
      <w:tr w:rsidR="00023061" w:rsidRPr="007F316D" w14:paraId="1A237511" w14:textId="77777777" w:rsidTr="0079716B">
        <w:trPr>
          <w:trHeight w:val="1129"/>
        </w:trPr>
        <w:tc>
          <w:tcPr>
            <w:tcW w:w="433" w:type="pct"/>
            <w:gridSpan w:val="2"/>
            <w:tcBorders>
              <w:bottom w:val="dotted" w:sz="4" w:space="0" w:color="auto"/>
            </w:tcBorders>
            <w:vAlign w:val="center"/>
          </w:tcPr>
          <w:p w14:paraId="5785E17F" w14:textId="0E55A558" w:rsidR="00023061" w:rsidRPr="007F316D" w:rsidRDefault="00023061" w:rsidP="00023061">
            <w:pPr>
              <w:spacing w:beforeLines="40" w:before="96" w:afterLines="40" w:after="96"/>
              <w:ind w:right="-142"/>
              <w:rPr>
                <w:rFonts w:ascii="Arial" w:hAnsi="Arial" w:cs="Arial"/>
                <w:sz w:val="20"/>
                <w:szCs w:val="20"/>
              </w:rPr>
            </w:pPr>
            <w:r w:rsidRPr="007F316D">
              <w:rPr>
                <w:rFonts w:ascii="Arial" w:hAnsi="Arial" w:cs="Arial"/>
                <w:sz w:val="20"/>
                <w:szCs w:val="20"/>
              </w:rPr>
              <w:t>9.9 et 9.10</w:t>
            </w:r>
          </w:p>
        </w:tc>
        <w:tc>
          <w:tcPr>
            <w:tcW w:w="3914" w:type="pct"/>
            <w:tcBorders>
              <w:bottom w:val="dotted" w:sz="4" w:space="0" w:color="auto"/>
            </w:tcBorders>
          </w:tcPr>
          <w:p w14:paraId="46289E74" w14:textId="133F235E"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t xml:space="preserve">L'organisme doit avoir défini un processus documenté pour recevoir et traiter les appels et les plaintes. Le processus doit décrire les moyens de réception, de suivi, d’enregistrement des appels et des plaintes et garantir que les actions appropriées ont été entreprises. L'appel ou la plainte doivent </w:t>
            </w:r>
            <w:r w:rsidR="00AD403F">
              <w:rPr>
                <w:rFonts w:ascii="Arial" w:hAnsi="Arial" w:cs="Arial"/>
                <w:sz w:val="20"/>
                <w:szCs w:val="20"/>
              </w:rPr>
              <w:t xml:space="preserve">être </w:t>
            </w:r>
            <w:r w:rsidRPr="007F316D">
              <w:rPr>
                <w:rFonts w:ascii="Arial" w:hAnsi="Arial" w:cs="Arial"/>
                <w:sz w:val="20"/>
                <w:szCs w:val="20"/>
              </w:rPr>
              <w:t>traités sans action discriminatoire.</w:t>
            </w:r>
          </w:p>
        </w:tc>
        <w:tc>
          <w:tcPr>
            <w:tcW w:w="379" w:type="pct"/>
            <w:tcBorders>
              <w:bottom w:val="dotted" w:sz="4" w:space="0" w:color="auto"/>
            </w:tcBorders>
            <w:vAlign w:val="center"/>
          </w:tcPr>
          <w:p w14:paraId="1F538F66" w14:textId="492C27E9" w:rsidR="00023061" w:rsidRPr="007F316D" w:rsidRDefault="00023061" w:rsidP="00023061">
            <w:pPr>
              <w:spacing w:before="60"/>
              <w:ind w:right="-57"/>
              <w:jc w:val="center"/>
              <w:rPr>
                <w:rFonts w:ascii="Arial" w:hAnsi="Arial" w:cs="Arial"/>
                <w:sz w:val="20"/>
                <w:szCs w:val="20"/>
              </w:rPr>
            </w:pPr>
          </w:p>
        </w:tc>
        <w:tc>
          <w:tcPr>
            <w:tcW w:w="274" w:type="pct"/>
            <w:tcBorders>
              <w:bottom w:val="dotted" w:sz="4" w:space="0" w:color="auto"/>
            </w:tcBorders>
            <w:vAlign w:val="center"/>
          </w:tcPr>
          <w:p w14:paraId="63B10BED" w14:textId="75689BC1" w:rsidR="00023061" w:rsidRPr="007F316D" w:rsidRDefault="00023061" w:rsidP="00023061">
            <w:pPr>
              <w:spacing w:before="60"/>
              <w:ind w:right="-57"/>
              <w:jc w:val="center"/>
              <w:rPr>
                <w:rFonts w:ascii="Arial" w:hAnsi="Arial" w:cs="Arial"/>
                <w:sz w:val="20"/>
                <w:szCs w:val="20"/>
              </w:rPr>
            </w:pPr>
          </w:p>
        </w:tc>
      </w:tr>
      <w:tr w:rsidR="00023061" w:rsidRPr="007F316D" w14:paraId="3063F9B0" w14:textId="77777777" w:rsidTr="00350D4F">
        <w:trPr>
          <w:trHeight w:val="1082"/>
        </w:trPr>
        <w:tc>
          <w:tcPr>
            <w:tcW w:w="433" w:type="pct"/>
            <w:gridSpan w:val="2"/>
            <w:tcBorders>
              <w:bottom w:val="dotted" w:sz="4" w:space="0" w:color="auto"/>
            </w:tcBorders>
            <w:vAlign w:val="center"/>
          </w:tcPr>
          <w:p w14:paraId="114756EF" w14:textId="703271C8" w:rsidR="00023061" w:rsidRPr="007F316D" w:rsidRDefault="00023061" w:rsidP="00023061">
            <w:pPr>
              <w:spacing w:beforeLines="40" w:before="96" w:afterLines="40" w:after="96"/>
              <w:ind w:right="-142"/>
              <w:rPr>
                <w:rFonts w:ascii="Arial" w:hAnsi="Arial" w:cs="Arial"/>
                <w:sz w:val="20"/>
                <w:szCs w:val="20"/>
              </w:rPr>
            </w:pPr>
            <w:r w:rsidRPr="007F316D">
              <w:rPr>
                <w:rFonts w:ascii="Arial" w:hAnsi="Arial" w:cs="Arial"/>
                <w:sz w:val="20"/>
                <w:szCs w:val="20"/>
              </w:rPr>
              <w:t>9.9.5 et 9.10.5</w:t>
            </w:r>
          </w:p>
        </w:tc>
        <w:tc>
          <w:tcPr>
            <w:tcW w:w="3914" w:type="pct"/>
            <w:tcBorders>
              <w:bottom w:val="dotted" w:sz="4" w:space="0" w:color="auto"/>
            </w:tcBorders>
          </w:tcPr>
          <w:p w14:paraId="4E4C0423" w14:textId="5B0AF7FF"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t>Une description du processus doit être mise à disposition de toutes parties intéressées (clients, administration,</w:t>
            </w:r>
            <w:r w:rsidR="00AD403F">
              <w:rPr>
                <w:rFonts w:ascii="Arial" w:hAnsi="Arial" w:cs="Arial"/>
                <w:sz w:val="20"/>
                <w:szCs w:val="20"/>
              </w:rPr>
              <w:t xml:space="preserve"> </w:t>
            </w:r>
            <w:r w:rsidRPr="007F316D">
              <w:rPr>
                <w:rFonts w:ascii="Arial" w:hAnsi="Arial" w:cs="Arial"/>
                <w:sz w:val="20"/>
                <w:szCs w:val="20"/>
              </w:rPr>
              <w:t>…)</w:t>
            </w:r>
          </w:p>
          <w:p w14:paraId="78DED208" w14:textId="5547813D"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t>Ex : information des clients sur ce point dans les contrats, sur le site web, affichage, etc.</w:t>
            </w:r>
          </w:p>
        </w:tc>
        <w:tc>
          <w:tcPr>
            <w:tcW w:w="379" w:type="pct"/>
            <w:tcBorders>
              <w:bottom w:val="dotted" w:sz="4" w:space="0" w:color="auto"/>
            </w:tcBorders>
            <w:vAlign w:val="center"/>
          </w:tcPr>
          <w:p w14:paraId="172C7A7D" w14:textId="368BCACA" w:rsidR="00023061" w:rsidRPr="007F316D" w:rsidRDefault="00023061" w:rsidP="00023061">
            <w:pPr>
              <w:spacing w:before="60"/>
              <w:ind w:right="-57"/>
              <w:jc w:val="center"/>
              <w:rPr>
                <w:rFonts w:ascii="Arial" w:hAnsi="Arial" w:cs="Arial"/>
                <w:sz w:val="20"/>
                <w:szCs w:val="20"/>
              </w:rPr>
            </w:pPr>
          </w:p>
        </w:tc>
        <w:tc>
          <w:tcPr>
            <w:tcW w:w="274" w:type="pct"/>
            <w:tcBorders>
              <w:bottom w:val="dotted" w:sz="4" w:space="0" w:color="auto"/>
            </w:tcBorders>
            <w:vAlign w:val="center"/>
          </w:tcPr>
          <w:p w14:paraId="2063D15F" w14:textId="3E03E598" w:rsidR="00023061" w:rsidRPr="007F316D" w:rsidRDefault="00023061" w:rsidP="00023061">
            <w:pPr>
              <w:spacing w:before="60"/>
              <w:ind w:right="-57"/>
              <w:jc w:val="center"/>
              <w:rPr>
                <w:rFonts w:ascii="Arial" w:hAnsi="Arial" w:cs="Arial"/>
                <w:sz w:val="20"/>
                <w:szCs w:val="20"/>
              </w:rPr>
            </w:pPr>
          </w:p>
        </w:tc>
      </w:tr>
      <w:tr w:rsidR="00023061" w:rsidRPr="007F316D" w14:paraId="51769391" w14:textId="77777777" w:rsidTr="00FC7AAB">
        <w:trPr>
          <w:trHeight w:val="286"/>
        </w:trPr>
        <w:tc>
          <w:tcPr>
            <w:tcW w:w="5000" w:type="pct"/>
            <w:gridSpan w:val="5"/>
            <w:tcBorders>
              <w:bottom w:val="dotted" w:sz="4" w:space="0" w:color="auto"/>
            </w:tcBorders>
            <w:vAlign w:val="center"/>
          </w:tcPr>
          <w:p w14:paraId="3315414A" w14:textId="447631FC" w:rsidR="00023061" w:rsidRPr="007F316D" w:rsidRDefault="00023061" w:rsidP="00023061">
            <w:pPr>
              <w:spacing w:before="240" w:after="240"/>
              <w:ind w:right="-57"/>
              <w:jc w:val="both"/>
              <w:rPr>
                <w:rFonts w:ascii="Arial" w:hAnsi="Arial" w:cs="Arial"/>
                <w:b/>
                <w:sz w:val="20"/>
                <w:szCs w:val="20"/>
              </w:rPr>
            </w:pPr>
            <w:r w:rsidRPr="007F316D">
              <w:rPr>
                <w:rFonts w:ascii="Arial" w:hAnsi="Arial" w:cs="Arial"/>
                <w:b/>
              </w:rPr>
              <w:t>Exigences relatives aux informations (NF EN ISO/CEI 17029 : 2019 - §10)</w:t>
            </w:r>
          </w:p>
        </w:tc>
      </w:tr>
      <w:tr w:rsidR="00023061" w:rsidRPr="007F316D" w14:paraId="4B2915E5" w14:textId="77777777" w:rsidTr="00057D31">
        <w:trPr>
          <w:trHeight w:val="569"/>
        </w:trPr>
        <w:tc>
          <w:tcPr>
            <w:tcW w:w="4347" w:type="pct"/>
            <w:gridSpan w:val="3"/>
            <w:tcBorders>
              <w:bottom w:val="dotted" w:sz="4" w:space="0" w:color="auto"/>
            </w:tcBorders>
            <w:vAlign w:val="center"/>
          </w:tcPr>
          <w:p w14:paraId="294F9F9A" w14:textId="5CD3EFDC"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t>10.1 Informations accessibles au public / 10.2 Autres informations à tenir à disposition</w:t>
            </w:r>
          </w:p>
        </w:tc>
        <w:tc>
          <w:tcPr>
            <w:tcW w:w="379" w:type="pct"/>
            <w:tcBorders>
              <w:bottom w:val="dotted" w:sz="4" w:space="0" w:color="auto"/>
            </w:tcBorders>
            <w:vAlign w:val="center"/>
          </w:tcPr>
          <w:p w14:paraId="6EAA93DC" w14:textId="77777777" w:rsidR="00023061" w:rsidRPr="007F316D" w:rsidRDefault="00023061" w:rsidP="00023061">
            <w:pPr>
              <w:spacing w:before="60"/>
              <w:ind w:right="-57"/>
              <w:jc w:val="center"/>
              <w:rPr>
                <w:rFonts w:ascii="Arial" w:hAnsi="Arial" w:cs="Arial"/>
                <w:sz w:val="20"/>
                <w:szCs w:val="20"/>
              </w:rPr>
            </w:pPr>
          </w:p>
        </w:tc>
        <w:tc>
          <w:tcPr>
            <w:tcW w:w="274" w:type="pct"/>
            <w:tcBorders>
              <w:bottom w:val="dotted" w:sz="4" w:space="0" w:color="auto"/>
            </w:tcBorders>
            <w:vAlign w:val="center"/>
          </w:tcPr>
          <w:p w14:paraId="20F7529D" w14:textId="77777777" w:rsidR="00023061" w:rsidRPr="007F316D" w:rsidRDefault="00023061" w:rsidP="00023061">
            <w:pPr>
              <w:spacing w:before="60"/>
              <w:ind w:right="-57"/>
              <w:jc w:val="center"/>
              <w:rPr>
                <w:rFonts w:ascii="Arial" w:hAnsi="Arial" w:cs="Arial"/>
                <w:sz w:val="20"/>
                <w:szCs w:val="20"/>
              </w:rPr>
            </w:pPr>
          </w:p>
        </w:tc>
      </w:tr>
      <w:tr w:rsidR="00023061" w:rsidRPr="007F316D" w14:paraId="0E065691" w14:textId="77777777" w:rsidTr="00350D4F">
        <w:trPr>
          <w:trHeight w:val="411"/>
        </w:trPr>
        <w:tc>
          <w:tcPr>
            <w:tcW w:w="433" w:type="pct"/>
            <w:gridSpan w:val="2"/>
            <w:tcBorders>
              <w:bottom w:val="dotted" w:sz="4" w:space="0" w:color="auto"/>
            </w:tcBorders>
            <w:vAlign w:val="center"/>
          </w:tcPr>
          <w:p w14:paraId="4A137332" w14:textId="7E41B29E" w:rsidR="00023061" w:rsidRPr="007F316D" w:rsidRDefault="00023061" w:rsidP="00023061">
            <w:pPr>
              <w:spacing w:beforeLines="40" w:before="96" w:afterLines="40" w:after="96"/>
              <w:ind w:right="-142"/>
              <w:rPr>
                <w:rFonts w:ascii="Arial" w:hAnsi="Arial" w:cs="Arial"/>
                <w:sz w:val="20"/>
                <w:szCs w:val="20"/>
              </w:rPr>
            </w:pPr>
            <w:r w:rsidRPr="007F316D">
              <w:rPr>
                <w:rFonts w:ascii="Arial" w:hAnsi="Arial" w:cs="Arial"/>
                <w:sz w:val="20"/>
                <w:szCs w:val="20"/>
              </w:rPr>
              <w:t>10.3</w:t>
            </w:r>
          </w:p>
        </w:tc>
        <w:tc>
          <w:tcPr>
            <w:tcW w:w="3914" w:type="pct"/>
            <w:tcBorders>
              <w:bottom w:val="dotted" w:sz="4" w:space="0" w:color="auto"/>
            </w:tcBorders>
          </w:tcPr>
          <w:p w14:paraId="67372DC3" w14:textId="5EBA77D7"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t>Existence de règles régissant toute référence à la validation/vérification ou à ses marques</w:t>
            </w:r>
          </w:p>
        </w:tc>
        <w:tc>
          <w:tcPr>
            <w:tcW w:w="379" w:type="pct"/>
            <w:tcBorders>
              <w:bottom w:val="dotted" w:sz="4" w:space="0" w:color="auto"/>
            </w:tcBorders>
            <w:vAlign w:val="center"/>
          </w:tcPr>
          <w:p w14:paraId="4AE3818F" w14:textId="77777777" w:rsidR="00023061" w:rsidRPr="007F316D" w:rsidRDefault="00023061" w:rsidP="00023061">
            <w:pPr>
              <w:spacing w:before="60"/>
              <w:ind w:right="-57"/>
              <w:rPr>
                <w:rFonts w:ascii="Arial" w:hAnsi="Arial" w:cs="Arial"/>
                <w:sz w:val="20"/>
                <w:szCs w:val="20"/>
              </w:rPr>
            </w:pPr>
          </w:p>
        </w:tc>
        <w:tc>
          <w:tcPr>
            <w:tcW w:w="274" w:type="pct"/>
            <w:tcBorders>
              <w:bottom w:val="dotted" w:sz="4" w:space="0" w:color="auto"/>
            </w:tcBorders>
            <w:vAlign w:val="center"/>
          </w:tcPr>
          <w:p w14:paraId="14EE1E1F" w14:textId="77777777" w:rsidR="00023061" w:rsidRPr="007F316D" w:rsidRDefault="00023061" w:rsidP="00023061">
            <w:pPr>
              <w:spacing w:before="60"/>
              <w:ind w:right="-57"/>
              <w:rPr>
                <w:rFonts w:ascii="Arial" w:hAnsi="Arial" w:cs="Arial"/>
                <w:sz w:val="20"/>
                <w:szCs w:val="20"/>
              </w:rPr>
            </w:pPr>
          </w:p>
        </w:tc>
      </w:tr>
      <w:tr w:rsidR="00023061" w:rsidRPr="007F316D" w14:paraId="5E16718D" w14:textId="77777777" w:rsidTr="00DD5ADA">
        <w:trPr>
          <w:trHeight w:val="411"/>
        </w:trPr>
        <w:tc>
          <w:tcPr>
            <w:tcW w:w="5000" w:type="pct"/>
            <w:gridSpan w:val="5"/>
            <w:tcBorders>
              <w:bottom w:val="dotted" w:sz="4" w:space="0" w:color="auto"/>
            </w:tcBorders>
            <w:vAlign w:val="center"/>
          </w:tcPr>
          <w:p w14:paraId="33C66B7D" w14:textId="071E10A9" w:rsidR="00023061" w:rsidRPr="007F316D" w:rsidRDefault="00023061" w:rsidP="00023061">
            <w:pPr>
              <w:spacing w:before="60"/>
              <w:ind w:right="-57"/>
              <w:rPr>
                <w:rFonts w:ascii="Arial" w:hAnsi="Arial" w:cs="Arial"/>
                <w:sz w:val="20"/>
                <w:szCs w:val="20"/>
              </w:rPr>
            </w:pPr>
            <w:r w:rsidRPr="007F316D">
              <w:rPr>
                <w:rFonts w:ascii="Arial" w:hAnsi="Arial" w:cs="Arial"/>
                <w:b/>
                <w:sz w:val="20"/>
                <w:szCs w:val="20"/>
              </w:rPr>
              <w:t>10.4 Confidentialité</w:t>
            </w:r>
          </w:p>
        </w:tc>
      </w:tr>
      <w:tr w:rsidR="00023061" w:rsidRPr="007F316D" w14:paraId="358F321E" w14:textId="77777777" w:rsidTr="00350D4F">
        <w:trPr>
          <w:trHeight w:val="411"/>
        </w:trPr>
        <w:tc>
          <w:tcPr>
            <w:tcW w:w="433" w:type="pct"/>
            <w:gridSpan w:val="2"/>
            <w:tcBorders>
              <w:bottom w:val="dotted" w:sz="4" w:space="0" w:color="auto"/>
            </w:tcBorders>
            <w:vAlign w:val="center"/>
          </w:tcPr>
          <w:p w14:paraId="393BDBA1" w14:textId="3622FD64" w:rsidR="00023061" w:rsidRPr="007F316D" w:rsidRDefault="00023061" w:rsidP="00023061">
            <w:pPr>
              <w:spacing w:beforeLines="40" w:before="96" w:afterLines="40" w:after="96"/>
              <w:ind w:right="-142"/>
              <w:rPr>
                <w:rFonts w:ascii="Arial" w:hAnsi="Arial" w:cs="Arial"/>
                <w:sz w:val="20"/>
                <w:szCs w:val="20"/>
              </w:rPr>
            </w:pPr>
            <w:r w:rsidRPr="007F316D">
              <w:rPr>
                <w:rFonts w:ascii="Arial" w:hAnsi="Arial" w:cs="Arial"/>
                <w:sz w:val="20"/>
                <w:szCs w:val="20"/>
              </w:rPr>
              <w:t>10.4 et 7.2.2</w:t>
            </w:r>
          </w:p>
        </w:tc>
        <w:tc>
          <w:tcPr>
            <w:tcW w:w="3914" w:type="pct"/>
            <w:tcBorders>
              <w:bottom w:val="dotted" w:sz="4" w:space="0" w:color="auto"/>
            </w:tcBorders>
          </w:tcPr>
          <w:p w14:paraId="510D3EFA" w14:textId="37CC1DD9"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t>Préservation de la confidentialité des informations obtenues ou générées par le biais d’accord juridiquement exécutoire</w:t>
            </w:r>
          </w:p>
          <w:p w14:paraId="48659218" w14:textId="2CA1DF6E"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lastRenderedPageBreak/>
              <w:t>Ex : contrat, engagement de confidentialité, etc.</w:t>
            </w:r>
          </w:p>
        </w:tc>
        <w:tc>
          <w:tcPr>
            <w:tcW w:w="379" w:type="pct"/>
            <w:tcBorders>
              <w:bottom w:val="dotted" w:sz="4" w:space="0" w:color="auto"/>
            </w:tcBorders>
            <w:vAlign w:val="center"/>
          </w:tcPr>
          <w:p w14:paraId="7BA27E0E" w14:textId="77777777" w:rsidR="00023061" w:rsidRPr="007F316D" w:rsidRDefault="00023061" w:rsidP="00023061">
            <w:pPr>
              <w:spacing w:before="60"/>
              <w:ind w:right="-57"/>
              <w:rPr>
                <w:rFonts w:ascii="Arial" w:hAnsi="Arial" w:cs="Arial"/>
                <w:sz w:val="20"/>
                <w:szCs w:val="20"/>
              </w:rPr>
            </w:pPr>
          </w:p>
        </w:tc>
        <w:tc>
          <w:tcPr>
            <w:tcW w:w="274" w:type="pct"/>
            <w:tcBorders>
              <w:bottom w:val="dotted" w:sz="4" w:space="0" w:color="auto"/>
            </w:tcBorders>
            <w:vAlign w:val="center"/>
          </w:tcPr>
          <w:p w14:paraId="23CAC909" w14:textId="77777777" w:rsidR="00023061" w:rsidRPr="007F316D" w:rsidRDefault="00023061" w:rsidP="00023061">
            <w:pPr>
              <w:spacing w:before="60"/>
              <w:ind w:right="-57"/>
              <w:rPr>
                <w:rFonts w:ascii="Arial" w:hAnsi="Arial" w:cs="Arial"/>
                <w:sz w:val="20"/>
                <w:szCs w:val="20"/>
              </w:rPr>
            </w:pPr>
          </w:p>
        </w:tc>
      </w:tr>
      <w:tr w:rsidR="00023061" w:rsidRPr="007F316D" w14:paraId="57F256CF" w14:textId="77777777" w:rsidTr="00350D4F">
        <w:trPr>
          <w:trHeight w:val="411"/>
        </w:trPr>
        <w:tc>
          <w:tcPr>
            <w:tcW w:w="433" w:type="pct"/>
            <w:gridSpan w:val="2"/>
            <w:tcBorders>
              <w:bottom w:val="dotted" w:sz="4" w:space="0" w:color="auto"/>
            </w:tcBorders>
            <w:vAlign w:val="center"/>
          </w:tcPr>
          <w:p w14:paraId="0AA32BA0" w14:textId="4E62A1E8" w:rsidR="00023061" w:rsidRPr="007F316D" w:rsidRDefault="00023061" w:rsidP="00023061">
            <w:pPr>
              <w:spacing w:beforeLines="40" w:before="96" w:afterLines="40" w:after="96"/>
              <w:ind w:right="-142"/>
              <w:rPr>
                <w:rFonts w:ascii="Arial" w:hAnsi="Arial" w:cs="Arial"/>
                <w:sz w:val="20"/>
                <w:szCs w:val="20"/>
              </w:rPr>
            </w:pPr>
            <w:r w:rsidRPr="007F316D">
              <w:rPr>
                <w:rFonts w:ascii="Arial" w:hAnsi="Arial" w:cs="Arial"/>
                <w:sz w:val="20"/>
                <w:szCs w:val="20"/>
              </w:rPr>
              <w:t>10.4.2</w:t>
            </w:r>
          </w:p>
        </w:tc>
        <w:tc>
          <w:tcPr>
            <w:tcW w:w="3914" w:type="pct"/>
            <w:tcBorders>
              <w:bottom w:val="dotted" w:sz="4" w:space="0" w:color="auto"/>
            </w:tcBorders>
          </w:tcPr>
          <w:p w14:paraId="1F9B8D07" w14:textId="77777777"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t>Informer les clients des données les concernant qui seront rendues publiques le cas échéant.</w:t>
            </w:r>
          </w:p>
          <w:p w14:paraId="30CD5CF0" w14:textId="2D7E02FC"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t>Ex : conditions générales de vente, contrat de prestation, affichage, etc.</w:t>
            </w:r>
          </w:p>
        </w:tc>
        <w:tc>
          <w:tcPr>
            <w:tcW w:w="379" w:type="pct"/>
            <w:tcBorders>
              <w:bottom w:val="dotted" w:sz="4" w:space="0" w:color="auto"/>
            </w:tcBorders>
            <w:vAlign w:val="center"/>
          </w:tcPr>
          <w:p w14:paraId="5173256C" w14:textId="77777777" w:rsidR="00023061" w:rsidRPr="007F316D" w:rsidRDefault="00023061" w:rsidP="00023061">
            <w:pPr>
              <w:spacing w:before="60"/>
              <w:ind w:right="-57"/>
              <w:rPr>
                <w:rFonts w:ascii="Arial" w:hAnsi="Arial" w:cs="Arial"/>
                <w:sz w:val="20"/>
                <w:szCs w:val="20"/>
              </w:rPr>
            </w:pPr>
          </w:p>
        </w:tc>
        <w:tc>
          <w:tcPr>
            <w:tcW w:w="274" w:type="pct"/>
            <w:tcBorders>
              <w:bottom w:val="dotted" w:sz="4" w:space="0" w:color="auto"/>
            </w:tcBorders>
            <w:vAlign w:val="center"/>
          </w:tcPr>
          <w:p w14:paraId="496F8FF4" w14:textId="77777777" w:rsidR="00023061" w:rsidRPr="007F316D" w:rsidRDefault="00023061" w:rsidP="00023061">
            <w:pPr>
              <w:spacing w:before="60"/>
              <w:ind w:right="-57"/>
              <w:rPr>
                <w:rFonts w:ascii="Arial" w:hAnsi="Arial" w:cs="Arial"/>
                <w:sz w:val="20"/>
                <w:szCs w:val="20"/>
              </w:rPr>
            </w:pPr>
          </w:p>
        </w:tc>
      </w:tr>
      <w:tr w:rsidR="00023061" w:rsidRPr="007F316D" w14:paraId="5E6F9133" w14:textId="77777777" w:rsidTr="00DD5ADA">
        <w:trPr>
          <w:trHeight w:val="411"/>
        </w:trPr>
        <w:tc>
          <w:tcPr>
            <w:tcW w:w="5000" w:type="pct"/>
            <w:gridSpan w:val="5"/>
            <w:tcBorders>
              <w:bottom w:val="dotted" w:sz="4" w:space="0" w:color="auto"/>
            </w:tcBorders>
            <w:vAlign w:val="center"/>
          </w:tcPr>
          <w:p w14:paraId="17C43D47" w14:textId="204E31B5" w:rsidR="00023061" w:rsidRPr="007F316D" w:rsidRDefault="00023061" w:rsidP="00023061">
            <w:pPr>
              <w:spacing w:before="240" w:after="240"/>
              <w:ind w:right="-57"/>
              <w:rPr>
                <w:rFonts w:ascii="Arial" w:hAnsi="Arial" w:cs="Arial"/>
                <w:sz w:val="20"/>
                <w:szCs w:val="20"/>
              </w:rPr>
            </w:pPr>
            <w:r w:rsidRPr="007F316D">
              <w:rPr>
                <w:rFonts w:ascii="Arial" w:hAnsi="Arial" w:cs="Arial"/>
                <w:b/>
              </w:rPr>
              <w:t>Exigences relatives au système de management (NF EN ISO/CEI 17029 : 2019 - §11)</w:t>
            </w:r>
          </w:p>
        </w:tc>
      </w:tr>
      <w:tr w:rsidR="00023061" w:rsidRPr="007F316D" w14:paraId="74825581" w14:textId="77777777" w:rsidTr="0022692A">
        <w:trPr>
          <w:trHeight w:val="411"/>
        </w:trPr>
        <w:tc>
          <w:tcPr>
            <w:tcW w:w="5000" w:type="pct"/>
            <w:gridSpan w:val="5"/>
            <w:tcBorders>
              <w:bottom w:val="dotted" w:sz="4" w:space="0" w:color="auto"/>
            </w:tcBorders>
            <w:vAlign w:val="center"/>
          </w:tcPr>
          <w:p w14:paraId="28C6FA70" w14:textId="4ED2A31C" w:rsidR="00023061" w:rsidRPr="007F316D" w:rsidRDefault="00023061" w:rsidP="00023061">
            <w:pPr>
              <w:spacing w:before="60"/>
              <w:ind w:right="-57"/>
              <w:rPr>
                <w:rFonts w:ascii="Arial" w:hAnsi="Arial" w:cs="Arial"/>
                <w:sz w:val="20"/>
                <w:szCs w:val="20"/>
              </w:rPr>
            </w:pPr>
            <w:r w:rsidRPr="007F316D">
              <w:rPr>
                <w:rFonts w:ascii="Arial" w:hAnsi="Arial" w:cs="Arial"/>
                <w:b/>
                <w:sz w:val="20"/>
                <w:szCs w:val="20"/>
              </w:rPr>
              <w:t>11.2 Revue de direction</w:t>
            </w:r>
          </w:p>
        </w:tc>
      </w:tr>
      <w:tr w:rsidR="00023061" w:rsidRPr="007F316D" w14:paraId="6D16C6B7" w14:textId="77777777" w:rsidTr="00350D4F">
        <w:trPr>
          <w:trHeight w:val="411"/>
        </w:trPr>
        <w:tc>
          <w:tcPr>
            <w:tcW w:w="433" w:type="pct"/>
            <w:gridSpan w:val="2"/>
            <w:tcBorders>
              <w:bottom w:val="dotted" w:sz="4" w:space="0" w:color="auto"/>
            </w:tcBorders>
            <w:vAlign w:val="center"/>
          </w:tcPr>
          <w:p w14:paraId="47172641" w14:textId="20357FF4" w:rsidR="00023061" w:rsidRPr="007F316D" w:rsidRDefault="00023061" w:rsidP="00023061">
            <w:pPr>
              <w:spacing w:beforeLines="40" w:before="96" w:afterLines="40" w:after="96"/>
              <w:ind w:right="-142"/>
              <w:rPr>
                <w:rFonts w:ascii="Arial" w:hAnsi="Arial" w:cs="Arial"/>
                <w:sz w:val="20"/>
                <w:szCs w:val="20"/>
              </w:rPr>
            </w:pPr>
            <w:r w:rsidRPr="007F316D">
              <w:rPr>
                <w:rFonts w:ascii="Arial" w:hAnsi="Arial" w:cs="Arial"/>
                <w:sz w:val="20"/>
                <w:szCs w:val="20"/>
              </w:rPr>
              <w:t>11.2.1 à 11.2.3</w:t>
            </w:r>
          </w:p>
        </w:tc>
        <w:tc>
          <w:tcPr>
            <w:tcW w:w="3914" w:type="pct"/>
            <w:tcBorders>
              <w:bottom w:val="dotted" w:sz="4" w:space="0" w:color="auto"/>
            </w:tcBorders>
          </w:tcPr>
          <w:p w14:paraId="5E237722" w14:textId="24625BB5"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t>L'organisme doit mettre en place une revue de direction à intervalles planifiés incluant les données d'entrée et de sortie listées au § 11.2.2 et 11.2.3. Cette revue doit permettre de s'assurer que le système de management a permis d'atteindre les objectifs définis au préalable et de définir les besoins en matière d'évolution pour améliorer le service rendu au client</w:t>
            </w:r>
          </w:p>
        </w:tc>
        <w:tc>
          <w:tcPr>
            <w:tcW w:w="379" w:type="pct"/>
            <w:tcBorders>
              <w:bottom w:val="dotted" w:sz="4" w:space="0" w:color="auto"/>
            </w:tcBorders>
            <w:vAlign w:val="center"/>
          </w:tcPr>
          <w:p w14:paraId="119E464B" w14:textId="77777777" w:rsidR="00023061" w:rsidRPr="007F316D" w:rsidRDefault="00023061" w:rsidP="00023061">
            <w:pPr>
              <w:spacing w:before="60"/>
              <w:ind w:right="-57"/>
              <w:rPr>
                <w:rFonts w:ascii="Arial" w:hAnsi="Arial" w:cs="Arial"/>
                <w:sz w:val="20"/>
                <w:szCs w:val="20"/>
              </w:rPr>
            </w:pPr>
          </w:p>
        </w:tc>
        <w:tc>
          <w:tcPr>
            <w:tcW w:w="274" w:type="pct"/>
            <w:tcBorders>
              <w:bottom w:val="dotted" w:sz="4" w:space="0" w:color="auto"/>
            </w:tcBorders>
            <w:vAlign w:val="center"/>
          </w:tcPr>
          <w:p w14:paraId="7FFB7725" w14:textId="77777777" w:rsidR="00023061" w:rsidRPr="007F316D" w:rsidRDefault="00023061" w:rsidP="00023061">
            <w:pPr>
              <w:spacing w:before="60"/>
              <w:ind w:right="-57"/>
              <w:rPr>
                <w:rFonts w:ascii="Arial" w:hAnsi="Arial" w:cs="Arial"/>
                <w:sz w:val="20"/>
                <w:szCs w:val="20"/>
              </w:rPr>
            </w:pPr>
          </w:p>
        </w:tc>
      </w:tr>
      <w:tr w:rsidR="00023061" w:rsidRPr="007F316D" w14:paraId="3F153C7B" w14:textId="77777777" w:rsidTr="0022692A">
        <w:trPr>
          <w:trHeight w:val="411"/>
        </w:trPr>
        <w:tc>
          <w:tcPr>
            <w:tcW w:w="5000" w:type="pct"/>
            <w:gridSpan w:val="5"/>
            <w:tcBorders>
              <w:bottom w:val="dotted" w:sz="4" w:space="0" w:color="auto"/>
            </w:tcBorders>
            <w:vAlign w:val="center"/>
          </w:tcPr>
          <w:p w14:paraId="4A14A498" w14:textId="77777777" w:rsidR="00023061" w:rsidRPr="007F316D" w:rsidRDefault="00023061" w:rsidP="00023061">
            <w:pPr>
              <w:spacing w:before="60"/>
              <w:ind w:right="-57"/>
              <w:jc w:val="both"/>
              <w:rPr>
                <w:rFonts w:ascii="Arial" w:hAnsi="Arial" w:cs="Arial"/>
                <w:i/>
                <w:sz w:val="20"/>
                <w:szCs w:val="20"/>
              </w:rPr>
            </w:pPr>
            <w:r w:rsidRPr="007F316D">
              <w:rPr>
                <w:rFonts w:ascii="Arial" w:hAnsi="Arial" w:cs="Arial"/>
                <w:i/>
                <w:sz w:val="20"/>
                <w:szCs w:val="20"/>
              </w:rPr>
              <w:sym w:font="Wingdings" w:char="F046"/>
            </w:r>
            <w:r w:rsidRPr="007F316D">
              <w:rPr>
                <w:rFonts w:ascii="Arial" w:hAnsi="Arial" w:cs="Arial"/>
                <w:i/>
                <w:sz w:val="20"/>
                <w:szCs w:val="20"/>
              </w:rPr>
              <w:t xml:space="preserve"> indiquer si une revue de direction a été réalisée.</w:t>
            </w:r>
          </w:p>
          <w:p w14:paraId="2965BD20" w14:textId="3EE941FB" w:rsidR="00023061" w:rsidRPr="007F316D" w:rsidRDefault="00023061" w:rsidP="00023061">
            <w:pPr>
              <w:spacing w:before="60"/>
              <w:ind w:right="-57"/>
              <w:rPr>
                <w:rFonts w:ascii="Arial" w:hAnsi="Arial" w:cs="Arial"/>
                <w:i/>
                <w:sz w:val="20"/>
                <w:szCs w:val="20"/>
              </w:rPr>
            </w:pPr>
            <w:r w:rsidRPr="007F316D">
              <w:rPr>
                <w:rFonts w:ascii="Arial" w:hAnsi="Arial" w:cs="Arial"/>
                <w:i/>
                <w:sz w:val="20"/>
                <w:szCs w:val="20"/>
              </w:rPr>
              <w:t>A défaut, indiquer à quelle période elle est prévue :</w:t>
            </w:r>
          </w:p>
        </w:tc>
      </w:tr>
      <w:tr w:rsidR="00023061" w:rsidRPr="007F316D" w14:paraId="15B843A1" w14:textId="77777777" w:rsidTr="0022692A">
        <w:trPr>
          <w:trHeight w:val="411"/>
        </w:trPr>
        <w:tc>
          <w:tcPr>
            <w:tcW w:w="5000" w:type="pct"/>
            <w:gridSpan w:val="5"/>
            <w:tcBorders>
              <w:bottom w:val="dotted" w:sz="4" w:space="0" w:color="auto"/>
            </w:tcBorders>
            <w:vAlign w:val="center"/>
          </w:tcPr>
          <w:p w14:paraId="2EE1564B" w14:textId="78483702" w:rsidR="00023061" w:rsidRPr="007F316D" w:rsidRDefault="00023061" w:rsidP="00023061">
            <w:pPr>
              <w:spacing w:before="60"/>
              <w:ind w:right="-57"/>
              <w:rPr>
                <w:rFonts w:ascii="Arial" w:hAnsi="Arial" w:cs="Arial"/>
                <w:sz w:val="20"/>
                <w:szCs w:val="20"/>
              </w:rPr>
            </w:pPr>
            <w:r w:rsidRPr="007F316D">
              <w:rPr>
                <w:rFonts w:ascii="Arial" w:hAnsi="Arial" w:cs="Arial"/>
                <w:b/>
                <w:sz w:val="20"/>
                <w:szCs w:val="20"/>
              </w:rPr>
              <w:t>11.3 Audits internes</w:t>
            </w:r>
          </w:p>
        </w:tc>
      </w:tr>
      <w:tr w:rsidR="00023061" w:rsidRPr="007F316D" w14:paraId="5D5FFD52" w14:textId="77777777" w:rsidTr="00350D4F">
        <w:trPr>
          <w:trHeight w:val="411"/>
        </w:trPr>
        <w:tc>
          <w:tcPr>
            <w:tcW w:w="433" w:type="pct"/>
            <w:gridSpan w:val="2"/>
            <w:tcBorders>
              <w:bottom w:val="dotted" w:sz="4" w:space="0" w:color="auto"/>
            </w:tcBorders>
            <w:vAlign w:val="center"/>
          </w:tcPr>
          <w:p w14:paraId="59073CCC" w14:textId="7ACC4ECB" w:rsidR="00023061" w:rsidRPr="007F316D" w:rsidRDefault="00023061" w:rsidP="00023061">
            <w:pPr>
              <w:spacing w:beforeLines="40" w:before="96" w:afterLines="40" w:after="96"/>
              <w:ind w:right="-142"/>
              <w:rPr>
                <w:rFonts w:ascii="Arial" w:hAnsi="Arial" w:cs="Arial"/>
                <w:sz w:val="20"/>
                <w:szCs w:val="20"/>
              </w:rPr>
            </w:pPr>
            <w:r w:rsidRPr="007F316D">
              <w:rPr>
                <w:rFonts w:ascii="Arial" w:hAnsi="Arial" w:cs="Arial"/>
                <w:sz w:val="20"/>
                <w:szCs w:val="20"/>
              </w:rPr>
              <w:t>11.3.1 à 11.3.3</w:t>
            </w:r>
          </w:p>
        </w:tc>
        <w:tc>
          <w:tcPr>
            <w:tcW w:w="3914" w:type="pct"/>
            <w:tcBorders>
              <w:bottom w:val="dotted" w:sz="4" w:space="0" w:color="auto"/>
            </w:tcBorders>
          </w:tcPr>
          <w:p w14:paraId="05B438A0" w14:textId="75AAB88B"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t>L'organisme doit mettre en place des audits internes afin de s'assurer que le système de management fonctionne correctement, de manière efficace afin d'atteindre les objectifs fixés. Un programme d'audit doit permettre de passer en revue l'ensemble du système de management à intervalles planifiés, et doit être mis en œuvre par du personnel indépendant.</w:t>
            </w:r>
          </w:p>
        </w:tc>
        <w:tc>
          <w:tcPr>
            <w:tcW w:w="379" w:type="pct"/>
            <w:tcBorders>
              <w:bottom w:val="dotted" w:sz="4" w:space="0" w:color="auto"/>
            </w:tcBorders>
            <w:vAlign w:val="center"/>
          </w:tcPr>
          <w:p w14:paraId="6DED15C8" w14:textId="77777777" w:rsidR="00023061" w:rsidRPr="007F316D" w:rsidRDefault="00023061" w:rsidP="00023061">
            <w:pPr>
              <w:spacing w:before="60"/>
              <w:ind w:right="-57"/>
              <w:rPr>
                <w:rFonts w:ascii="Arial" w:hAnsi="Arial" w:cs="Arial"/>
                <w:sz w:val="20"/>
                <w:szCs w:val="20"/>
              </w:rPr>
            </w:pPr>
          </w:p>
        </w:tc>
        <w:tc>
          <w:tcPr>
            <w:tcW w:w="274" w:type="pct"/>
            <w:tcBorders>
              <w:bottom w:val="dotted" w:sz="4" w:space="0" w:color="auto"/>
            </w:tcBorders>
            <w:vAlign w:val="center"/>
          </w:tcPr>
          <w:p w14:paraId="3B699AAF" w14:textId="77777777" w:rsidR="00023061" w:rsidRPr="007F316D" w:rsidRDefault="00023061" w:rsidP="00023061">
            <w:pPr>
              <w:spacing w:before="60"/>
              <w:ind w:right="-57"/>
              <w:rPr>
                <w:rFonts w:ascii="Arial" w:hAnsi="Arial" w:cs="Arial"/>
                <w:sz w:val="20"/>
                <w:szCs w:val="20"/>
              </w:rPr>
            </w:pPr>
          </w:p>
        </w:tc>
      </w:tr>
      <w:tr w:rsidR="00023061" w:rsidRPr="007F316D" w14:paraId="1016AB77" w14:textId="77777777" w:rsidTr="00D67167">
        <w:trPr>
          <w:trHeight w:val="693"/>
        </w:trPr>
        <w:tc>
          <w:tcPr>
            <w:tcW w:w="5000" w:type="pct"/>
            <w:gridSpan w:val="5"/>
            <w:tcBorders>
              <w:top w:val="dotted" w:sz="4" w:space="0" w:color="auto"/>
              <w:bottom w:val="single" w:sz="4" w:space="0" w:color="000000"/>
            </w:tcBorders>
          </w:tcPr>
          <w:p w14:paraId="03E6E25E" w14:textId="77777777" w:rsidR="00023061" w:rsidRPr="007F316D" w:rsidRDefault="00023061" w:rsidP="00023061">
            <w:pPr>
              <w:spacing w:before="60"/>
              <w:ind w:right="-57"/>
              <w:jc w:val="both"/>
              <w:rPr>
                <w:rFonts w:ascii="Arial" w:hAnsi="Arial" w:cs="Arial"/>
                <w:i/>
                <w:sz w:val="20"/>
                <w:szCs w:val="20"/>
              </w:rPr>
            </w:pPr>
            <w:r w:rsidRPr="007F316D">
              <w:rPr>
                <w:rFonts w:ascii="Arial" w:hAnsi="Arial" w:cs="Arial"/>
                <w:i/>
                <w:sz w:val="20"/>
                <w:szCs w:val="20"/>
              </w:rPr>
              <w:sym w:font="Wingdings" w:char="F046"/>
            </w:r>
            <w:r w:rsidRPr="007F316D">
              <w:rPr>
                <w:rFonts w:ascii="Arial" w:hAnsi="Arial" w:cs="Arial"/>
                <w:i/>
                <w:sz w:val="20"/>
                <w:szCs w:val="20"/>
              </w:rPr>
              <w:t xml:space="preserve"> indiquer si un programme d’audit a été défini et si un audit interne a été réalisé.</w:t>
            </w:r>
          </w:p>
          <w:p w14:paraId="4B86DE9B" w14:textId="77777777" w:rsidR="00023061" w:rsidRPr="007F316D" w:rsidRDefault="00023061" w:rsidP="00023061">
            <w:pPr>
              <w:spacing w:before="60"/>
              <w:ind w:right="-57"/>
              <w:jc w:val="both"/>
              <w:rPr>
                <w:rFonts w:ascii="Arial" w:hAnsi="Arial" w:cs="Arial"/>
                <w:i/>
                <w:sz w:val="20"/>
                <w:szCs w:val="20"/>
              </w:rPr>
            </w:pPr>
            <w:r w:rsidRPr="007F316D">
              <w:rPr>
                <w:rFonts w:ascii="Arial" w:hAnsi="Arial" w:cs="Arial"/>
                <w:i/>
                <w:sz w:val="20"/>
                <w:szCs w:val="20"/>
              </w:rPr>
              <w:t>A défaut, indiquer à quelle période il est prévu :</w:t>
            </w:r>
          </w:p>
        </w:tc>
      </w:tr>
      <w:tr w:rsidR="00023061" w:rsidRPr="007F316D" w14:paraId="6022963D" w14:textId="77777777" w:rsidTr="0022692A">
        <w:trPr>
          <w:trHeight w:val="411"/>
        </w:trPr>
        <w:tc>
          <w:tcPr>
            <w:tcW w:w="5000" w:type="pct"/>
            <w:gridSpan w:val="5"/>
            <w:tcBorders>
              <w:bottom w:val="dotted" w:sz="4" w:space="0" w:color="auto"/>
            </w:tcBorders>
            <w:vAlign w:val="center"/>
          </w:tcPr>
          <w:p w14:paraId="044B8464" w14:textId="493CACDA" w:rsidR="00023061" w:rsidRPr="007F316D" w:rsidRDefault="00023061" w:rsidP="00023061">
            <w:pPr>
              <w:spacing w:before="60"/>
              <w:ind w:right="-57"/>
              <w:rPr>
                <w:rFonts w:ascii="Arial" w:hAnsi="Arial" w:cs="Arial"/>
                <w:sz w:val="20"/>
                <w:szCs w:val="20"/>
              </w:rPr>
            </w:pPr>
            <w:r w:rsidRPr="007F316D">
              <w:rPr>
                <w:rFonts w:ascii="Arial" w:hAnsi="Arial" w:cs="Arial"/>
                <w:b/>
                <w:sz w:val="20"/>
                <w:szCs w:val="20"/>
              </w:rPr>
              <w:t>11.4 Action corrective</w:t>
            </w:r>
          </w:p>
        </w:tc>
      </w:tr>
      <w:tr w:rsidR="00023061" w:rsidRPr="007F316D" w14:paraId="4A2B9ADE" w14:textId="77777777" w:rsidTr="00350D4F">
        <w:trPr>
          <w:trHeight w:val="411"/>
        </w:trPr>
        <w:tc>
          <w:tcPr>
            <w:tcW w:w="433" w:type="pct"/>
            <w:gridSpan w:val="2"/>
            <w:tcBorders>
              <w:bottom w:val="dotted" w:sz="4" w:space="0" w:color="auto"/>
            </w:tcBorders>
            <w:vAlign w:val="center"/>
          </w:tcPr>
          <w:p w14:paraId="1DD2597D" w14:textId="678D7450" w:rsidR="00023061" w:rsidRPr="007F316D" w:rsidRDefault="00023061" w:rsidP="00023061">
            <w:pPr>
              <w:spacing w:beforeLines="40" w:before="96" w:afterLines="40" w:after="96"/>
              <w:ind w:right="-142"/>
              <w:rPr>
                <w:rFonts w:ascii="Arial" w:hAnsi="Arial" w:cs="Arial"/>
                <w:sz w:val="20"/>
                <w:szCs w:val="20"/>
              </w:rPr>
            </w:pPr>
            <w:r w:rsidRPr="007F316D">
              <w:rPr>
                <w:rFonts w:ascii="Arial" w:hAnsi="Arial" w:cs="Arial"/>
                <w:sz w:val="20"/>
                <w:szCs w:val="20"/>
              </w:rPr>
              <w:t>11.4</w:t>
            </w:r>
          </w:p>
        </w:tc>
        <w:tc>
          <w:tcPr>
            <w:tcW w:w="3914" w:type="pct"/>
            <w:tcBorders>
              <w:bottom w:val="dotted" w:sz="4" w:space="0" w:color="auto"/>
            </w:tcBorders>
          </w:tcPr>
          <w:p w14:paraId="510F0419" w14:textId="77777777"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t>Action corrective : non-conformité avérée</w:t>
            </w:r>
          </w:p>
          <w:p w14:paraId="481D268C" w14:textId="62C95D3B"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t>L'organisme doit définir les règles d'identification, de gestion et d'enregistrement des non-conformités. Elles doivent inclure une détermination des causes des non-conformités et leur correction.</w:t>
            </w:r>
          </w:p>
          <w:p w14:paraId="215C9F2E" w14:textId="77777777"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t>Les actions doivent être adaptées et permettre d'éliminer les causes des non-conformités afin d'éviter qu'elles ne se reproduisent.</w:t>
            </w:r>
          </w:p>
          <w:p w14:paraId="29BFBF64" w14:textId="795364C6"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t>Ex : règles de traitement des non-conformités, tableau de gestion et de suivi des non-conformités et actions correctives, etc.</w:t>
            </w:r>
          </w:p>
        </w:tc>
        <w:tc>
          <w:tcPr>
            <w:tcW w:w="379" w:type="pct"/>
            <w:tcBorders>
              <w:bottom w:val="dotted" w:sz="4" w:space="0" w:color="auto"/>
            </w:tcBorders>
            <w:vAlign w:val="center"/>
          </w:tcPr>
          <w:p w14:paraId="3C1E34E6" w14:textId="77777777" w:rsidR="00023061" w:rsidRPr="007F316D" w:rsidRDefault="00023061" w:rsidP="00023061">
            <w:pPr>
              <w:spacing w:before="60"/>
              <w:ind w:right="-57"/>
              <w:rPr>
                <w:rFonts w:ascii="Arial" w:hAnsi="Arial" w:cs="Arial"/>
                <w:sz w:val="20"/>
                <w:szCs w:val="20"/>
              </w:rPr>
            </w:pPr>
          </w:p>
        </w:tc>
        <w:tc>
          <w:tcPr>
            <w:tcW w:w="274" w:type="pct"/>
            <w:tcBorders>
              <w:bottom w:val="dotted" w:sz="4" w:space="0" w:color="auto"/>
            </w:tcBorders>
            <w:vAlign w:val="center"/>
          </w:tcPr>
          <w:p w14:paraId="6DE01FA9" w14:textId="77777777" w:rsidR="00023061" w:rsidRPr="007F316D" w:rsidRDefault="00023061" w:rsidP="00023061">
            <w:pPr>
              <w:spacing w:before="60"/>
              <w:ind w:right="-57"/>
              <w:rPr>
                <w:rFonts w:ascii="Arial" w:hAnsi="Arial" w:cs="Arial"/>
                <w:sz w:val="20"/>
                <w:szCs w:val="20"/>
              </w:rPr>
            </w:pPr>
          </w:p>
        </w:tc>
      </w:tr>
      <w:tr w:rsidR="00023061" w:rsidRPr="007F316D" w14:paraId="5E701375" w14:textId="77777777" w:rsidTr="000363EA">
        <w:trPr>
          <w:trHeight w:val="411"/>
        </w:trPr>
        <w:tc>
          <w:tcPr>
            <w:tcW w:w="5000" w:type="pct"/>
            <w:gridSpan w:val="5"/>
            <w:tcBorders>
              <w:bottom w:val="dotted" w:sz="4" w:space="0" w:color="auto"/>
            </w:tcBorders>
            <w:vAlign w:val="center"/>
          </w:tcPr>
          <w:p w14:paraId="7A9FC5B1" w14:textId="6F28345A" w:rsidR="00023061" w:rsidRPr="007F316D" w:rsidRDefault="00023061" w:rsidP="00023061">
            <w:pPr>
              <w:spacing w:before="60"/>
              <w:ind w:right="-57"/>
              <w:rPr>
                <w:rFonts w:ascii="Arial" w:hAnsi="Arial" w:cs="Arial"/>
                <w:sz w:val="20"/>
                <w:szCs w:val="20"/>
              </w:rPr>
            </w:pPr>
            <w:r w:rsidRPr="007F316D">
              <w:rPr>
                <w:rFonts w:ascii="Arial" w:hAnsi="Arial" w:cs="Arial"/>
                <w:b/>
                <w:sz w:val="20"/>
                <w:szCs w:val="20"/>
              </w:rPr>
              <w:t>11.5 Actions à mettre en œuvre face aux risques et opportunités</w:t>
            </w:r>
          </w:p>
        </w:tc>
      </w:tr>
      <w:tr w:rsidR="00023061" w:rsidRPr="007F316D" w14:paraId="18212DDB" w14:textId="77777777" w:rsidTr="00350D4F">
        <w:trPr>
          <w:trHeight w:val="411"/>
        </w:trPr>
        <w:tc>
          <w:tcPr>
            <w:tcW w:w="433" w:type="pct"/>
            <w:gridSpan w:val="2"/>
            <w:tcBorders>
              <w:bottom w:val="dotted" w:sz="4" w:space="0" w:color="auto"/>
            </w:tcBorders>
            <w:vAlign w:val="center"/>
          </w:tcPr>
          <w:p w14:paraId="0CA74899" w14:textId="70E35250" w:rsidR="00023061" w:rsidRPr="007F316D" w:rsidRDefault="00023061" w:rsidP="00023061">
            <w:pPr>
              <w:spacing w:beforeLines="40" w:before="96" w:afterLines="40" w:after="96"/>
              <w:ind w:right="-142"/>
              <w:rPr>
                <w:rFonts w:ascii="Arial" w:hAnsi="Arial" w:cs="Arial"/>
                <w:sz w:val="20"/>
                <w:szCs w:val="20"/>
              </w:rPr>
            </w:pPr>
            <w:r w:rsidRPr="007F316D">
              <w:rPr>
                <w:rFonts w:ascii="Arial" w:hAnsi="Arial" w:cs="Arial"/>
                <w:sz w:val="20"/>
                <w:szCs w:val="20"/>
              </w:rPr>
              <w:t>11.5.1 à 11.5.3</w:t>
            </w:r>
          </w:p>
        </w:tc>
        <w:tc>
          <w:tcPr>
            <w:tcW w:w="3914" w:type="pct"/>
            <w:tcBorders>
              <w:bottom w:val="dotted" w:sz="4" w:space="0" w:color="auto"/>
            </w:tcBorders>
          </w:tcPr>
          <w:p w14:paraId="0C9A4B71" w14:textId="2ABFE17F"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t>L’organisme doit identifier les risques et opportunités liés à ses activités de validation/vérification et à ses objectifs.</w:t>
            </w:r>
          </w:p>
          <w:p w14:paraId="164CD58A" w14:textId="48A5E5B0"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t>En lien avec ces risques et opportunités, l’organisme doit planifier :</w:t>
            </w:r>
          </w:p>
          <w:p w14:paraId="76CE7DAC" w14:textId="77777777" w:rsidR="00023061" w:rsidRPr="007F316D" w:rsidRDefault="00023061" w:rsidP="00023061">
            <w:pPr>
              <w:pStyle w:val="Paragraphedeliste"/>
              <w:numPr>
                <w:ilvl w:val="0"/>
                <w:numId w:val="15"/>
              </w:numPr>
              <w:spacing w:before="60"/>
              <w:ind w:right="-57"/>
              <w:jc w:val="both"/>
              <w:rPr>
                <w:rFonts w:ascii="Arial" w:hAnsi="Arial" w:cs="Arial"/>
                <w:sz w:val="20"/>
                <w:szCs w:val="20"/>
              </w:rPr>
            </w:pPr>
            <w:r w:rsidRPr="007F316D">
              <w:rPr>
                <w:rFonts w:ascii="Arial" w:hAnsi="Arial" w:cs="Arial"/>
                <w:sz w:val="20"/>
                <w:szCs w:val="20"/>
              </w:rPr>
              <w:t>les actions à mettre en œuvre,</w:t>
            </w:r>
          </w:p>
          <w:p w14:paraId="0898C7F0" w14:textId="4860BF63" w:rsidR="00023061" w:rsidRPr="007F316D" w:rsidRDefault="00023061" w:rsidP="00023061">
            <w:pPr>
              <w:pStyle w:val="Paragraphedeliste"/>
              <w:numPr>
                <w:ilvl w:val="0"/>
                <w:numId w:val="15"/>
              </w:numPr>
              <w:spacing w:before="60"/>
              <w:ind w:right="-57"/>
              <w:jc w:val="both"/>
              <w:rPr>
                <w:rFonts w:ascii="Arial" w:hAnsi="Arial" w:cs="Arial"/>
                <w:sz w:val="20"/>
                <w:szCs w:val="20"/>
              </w:rPr>
            </w:pPr>
            <w:r w:rsidRPr="007F316D">
              <w:rPr>
                <w:rFonts w:ascii="Arial" w:hAnsi="Arial" w:cs="Arial"/>
                <w:sz w:val="20"/>
                <w:szCs w:val="20"/>
              </w:rPr>
              <w:t>la vérification de l’efficacité de ces actions ;</w:t>
            </w:r>
          </w:p>
        </w:tc>
        <w:tc>
          <w:tcPr>
            <w:tcW w:w="379" w:type="pct"/>
            <w:tcBorders>
              <w:bottom w:val="dotted" w:sz="4" w:space="0" w:color="auto"/>
            </w:tcBorders>
            <w:vAlign w:val="center"/>
          </w:tcPr>
          <w:p w14:paraId="683AF80F" w14:textId="77777777" w:rsidR="00023061" w:rsidRPr="007F316D" w:rsidRDefault="00023061" w:rsidP="00023061">
            <w:pPr>
              <w:spacing w:before="60"/>
              <w:ind w:right="-57"/>
              <w:rPr>
                <w:rFonts w:ascii="Arial" w:hAnsi="Arial" w:cs="Arial"/>
                <w:sz w:val="20"/>
                <w:szCs w:val="20"/>
              </w:rPr>
            </w:pPr>
          </w:p>
        </w:tc>
        <w:tc>
          <w:tcPr>
            <w:tcW w:w="274" w:type="pct"/>
            <w:tcBorders>
              <w:bottom w:val="dotted" w:sz="4" w:space="0" w:color="auto"/>
            </w:tcBorders>
            <w:vAlign w:val="center"/>
          </w:tcPr>
          <w:p w14:paraId="394B484B" w14:textId="77777777" w:rsidR="00023061" w:rsidRPr="007F316D" w:rsidRDefault="00023061" w:rsidP="00023061">
            <w:pPr>
              <w:spacing w:before="60"/>
              <w:ind w:right="-57"/>
              <w:rPr>
                <w:rFonts w:ascii="Arial" w:hAnsi="Arial" w:cs="Arial"/>
                <w:sz w:val="20"/>
                <w:szCs w:val="20"/>
              </w:rPr>
            </w:pPr>
          </w:p>
        </w:tc>
      </w:tr>
      <w:tr w:rsidR="00023061" w:rsidRPr="007F316D" w14:paraId="62D18531" w14:textId="77777777" w:rsidTr="00882DF3">
        <w:trPr>
          <w:trHeight w:val="411"/>
        </w:trPr>
        <w:tc>
          <w:tcPr>
            <w:tcW w:w="5000" w:type="pct"/>
            <w:gridSpan w:val="5"/>
            <w:tcBorders>
              <w:bottom w:val="dotted" w:sz="4" w:space="0" w:color="auto"/>
            </w:tcBorders>
            <w:vAlign w:val="center"/>
          </w:tcPr>
          <w:p w14:paraId="37D433BC" w14:textId="6861FC73" w:rsidR="00023061" w:rsidRPr="007F316D" w:rsidRDefault="00023061" w:rsidP="00023061">
            <w:pPr>
              <w:spacing w:before="60"/>
              <w:ind w:right="-57"/>
              <w:rPr>
                <w:rFonts w:ascii="Arial" w:hAnsi="Arial" w:cs="Arial"/>
                <w:sz w:val="20"/>
                <w:szCs w:val="20"/>
              </w:rPr>
            </w:pPr>
            <w:r w:rsidRPr="007F316D">
              <w:rPr>
                <w:rFonts w:ascii="Arial" w:hAnsi="Arial" w:cs="Arial"/>
                <w:b/>
                <w:sz w:val="20"/>
                <w:szCs w:val="20"/>
              </w:rPr>
              <w:t>11.6 Informations documentées</w:t>
            </w:r>
          </w:p>
        </w:tc>
      </w:tr>
      <w:tr w:rsidR="00023061" w:rsidRPr="007F316D" w14:paraId="3BA3098A" w14:textId="77777777" w:rsidTr="00350D4F">
        <w:trPr>
          <w:trHeight w:val="411"/>
        </w:trPr>
        <w:tc>
          <w:tcPr>
            <w:tcW w:w="433" w:type="pct"/>
            <w:gridSpan w:val="2"/>
            <w:tcBorders>
              <w:bottom w:val="single" w:sz="4" w:space="0" w:color="auto"/>
            </w:tcBorders>
            <w:vAlign w:val="center"/>
          </w:tcPr>
          <w:p w14:paraId="038247EB" w14:textId="1421CB64" w:rsidR="00023061" w:rsidRPr="007F316D" w:rsidRDefault="00023061" w:rsidP="00023061">
            <w:pPr>
              <w:spacing w:beforeLines="40" w:before="96" w:afterLines="40" w:after="96"/>
              <w:ind w:right="-142"/>
              <w:rPr>
                <w:rFonts w:ascii="Arial" w:hAnsi="Arial" w:cs="Arial"/>
                <w:sz w:val="20"/>
                <w:szCs w:val="20"/>
              </w:rPr>
            </w:pPr>
            <w:r w:rsidRPr="007F316D">
              <w:rPr>
                <w:rFonts w:ascii="Arial" w:hAnsi="Arial" w:cs="Arial"/>
                <w:sz w:val="20"/>
                <w:szCs w:val="20"/>
              </w:rPr>
              <w:t>11.6.1 à 11.6.4</w:t>
            </w:r>
          </w:p>
        </w:tc>
        <w:tc>
          <w:tcPr>
            <w:tcW w:w="3914" w:type="pct"/>
            <w:tcBorders>
              <w:bottom w:val="single" w:sz="4" w:space="0" w:color="auto"/>
            </w:tcBorders>
          </w:tcPr>
          <w:p w14:paraId="494F7E33" w14:textId="7AC2513A"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t xml:space="preserve">L'organisme doit établir des règles pour maîtriser sa documentation interne et externe. </w:t>
            </w:r>
          </w:p>
          <w:p w14:paraId="380DB326" w14:textId="5467E677"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t>Ex : règles de gestion de la documentation interne (modes opératoires, procédures, etc.) et externe (documents Cofrac, textes réglementaires, etc.) incluant les exigences de la norme NF EN ISO/IEC 17029, règles de distribution, d’accès, de récupération et d’utilisation des documents, de stockage et mise à jour des documents le cas échéant (ex. évolution technique et réglementaire, etc.)</w:t>
            </w:r>
          </w:p>
        </w:tc>
        <w:tc>
          <w:tcPr>
            <w:tcW w:w="379" w:type="pct"/>
            <w:tcBorders>
              <w:bottom w:val="single" w:sz="4" w:space="0" w:color="auto"/>
            </w:tcBorders>
            <w:vAlign w:val="center"/>
          </w:tcPr>
          <w:p w14:paraId="009E9C2A" w14:textId="77777777" w:rsidR="00023061" w:rsidRPr="007F316D" w:rsidRDefault="00023061" w:rsidP="00023061">
            <w:pPr>
              <w:spacing w:before="60"/>
              <w:ind w:right="-57"/>
              <w:rPr>
                <w:rFonts w:ascii="Arial" w:hAnsi="Arial" w:cs="Arial"/>
                <w:sz w:val="20"/>
                <w:szCs w:val="20"/>
              </w:rPr>
            </w:pPr>
          </w:p>
        </w:tc>
        <w:tc>
          <w:tcPr>
            <w:tcW w:w="274" w:type="pct"/>
            <w:tcBorders>
              <w:bottom w:val="single" w:sz="4" w:space="0" w:color="auto"/>
            </w:tcBorders>
            <w:vAlign w:val="center"/>
          </w:tcPr>
          <w:p w14:paraId="5FD9A530" w14:textId="77777777" w:rsidR="00023061" w:rsidRPr="007F316D" w:rsidRDefault="00023061" w:rsidP="00023061">
            <w:pPr>
              <w:spacing w:before="60"/>
              <w:ind w:right="-57"/>
              <w:rPr>
                <w:rFonts w:ascii="Arial" w:hAnsi="Arial" w:cs="Arial"/>
                <w:sz w:val="20"/>
                <w:szCs w:val="20"/>
              </w:rPr>
            </w:pPr>
          </w:p>
        </w:tc>
      </w:tr>
      <w:tr w:rsidR="00023061" w:rsidRPr="007F316D" w14:paraId="36E10A86" w14:textId="77777777" w:rsidTr="007F65B6">
        <w:trPr>
          <w:trHeight w:val="411"/>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6188CDE" w14:textId="1833541C" w:rsidR="00023061" w:rsidRPr="007F316D" w:rsidRDefault="00023061" w:rsidP="00023061">
            <w:pPr>
              <w:spacing w:before="60"/>
              <w:ind w:right="-57"/>
              <w:rPr>
                <w:rFonts w:ascii="Arial" w:hAnsi="Arial" w:cs="Arial"/>
                <w:sz w:val="20"/>
                <w:szCs w:val="20"/>
              </w:rPr>
            </w:pPr>
            <w:r w:rsidRPr="007F316D">
              <w:rPr>
                <w:rFonts w:ascii="Arial" w:hAnsi="Arial" w:cs="Arial"/>
                <w:b/>
                <w:sz w:val="20"/>
                <w:szCs w:val="20"/>
              </w:rPr>
              <w:t>9.11 Enregistrements</w:t>
            </w:r>
          </w:p>
        </w:tc>
      </w:tr>
      <w:tr w:rsidR="00023061" w:rsidRPr="007F316D" w14:paraId="554FFE98" w14:textId="77777777" w:rsidTr="00350D4F">
        <w:trPr>
          <w:trHeight w:val="411"/>
        </w:trPr>
        <w:tc>
          <w:tcPr>
            <w:tcW w:w="433" w:type="pct"/>
            <w:gridSpan w:val="2"/>
            <w:tcBorders>
              <w:top w:val="single" w:sz="4" w:space="0" w:color="auto"/>
              <w:left w:val="single" w:sz="4" w:space="0" w:color="auto"/>
              <w:bottom w:val="single" w:sz="4" w:space="0" w:color="auto"/>
              <w:right w:val="single" w:sz="4" w:space="0" w:color="auto"/>
            </w:tcBorders>
            <w:vAlign w:val="center"/>
          </w:tcPr>
          <w:p w14:paraId="725D8367" w14:textId="0CDFDDE7" w:rsidR="00023061" w:rsidRPr="007F316D" w:rsidRDefault="00023061" w:rsidP="00023061">
            <w:pPr>
              <w:spacing w:beforeLines="40" w:before="96" w:afterLines="40" w:after="96"/>
              <w:ind w:right="-142"/>
              <w:rPr>
                <w:rFonts w:ascii="Arial" w:hAnsi="Arial" w:cs="Arial"/>
                <w:sz w:val="20"/>
                <w:szCs w:val="20"/>
              </w:rPr>
            </w:pPr>
            <w:r w:rsidRPr="007F316D">
              <w:rPr>
                <w:rFonts w:ascii="Arial" w:hAnsi="Arial" w:cs="Arial"/>
                <w:sz w:val="20"/>
                <w:szCs w:val="20"/>
              </w:rPr>
              <w:t>9.11.1 à 9.11.3</w:t>
            </w:r>
          </w:p>
        </w:tc>
        <w:tc>
          <w:tcPr>
            <w:tcW w:w="3914" w:type="pct"/>
            <w:tcBorders>
              <w:top w:val="single" w:sz="4" w:space="0" w:color="auto"/>
              <w:left w:val="single" w:sz="4" w:space="0" w:color="auto"/>
              <w:bottom w:val="single" w:sz="4" w:space="0" w:color="auto"/>
              <w:right w:val="single" w:sz="4" w:space="0" w:color="auto"/>
            </w:tcBorders>
          </w:tcPr>
          <w:p w14:paraId="088706A0" w14:textId="09B43C70" w:rsidR="00023061" w:rsidRPr="007F316D" w:rsidRDefault="00023061" w:rsidP="00023061">
            <w:pPr>
              <w:spacing w:before="60"/>
              <w:ind w:right="-57"/>
              <w:jc w:val="both"/>
              <w:rPr>
                <w:rFonts w:ascii="Arial" w:hAnsi="Arial" w:cs="Arial"/>
                <w:sz w:val="20"/>
                <w:szCs w:val="20"/>
              </w:rPr>
            </w:pPr>
            <w:r w:rsidRPr="007F316D">
              <w:rPr>
                <w:rFonts w:ascii="Arial" w:hAnsi="Arial" w:cs="Arial"/>
                <w:sz w:val="20"/>
                <w:szCs w:val="20"/>
              </w:rPr>
              <w:t>L'organisme doit établir des règles pour maîtriser les enregistrements de ses activités de validation/vérification incluant les éléments listés au § 9.11.1.</w:t>
            </w:r>
          </w:p>
        </w:tc>
        <w:tc>
          <w:tcPr>
            <w:tcW w:w="379" w:type="pct"/>
            <w:tcBorders>
              <w:top w:val="single" w:sz="4" w:space="0" w:color="auto"/>
              <w:left w:val="single" w:sz="4" w:space="0" w:color="auto"/>
              <w:bottom w:val="single" w:sz="4" w:space="0" w:color="auto"/>
              <w:right w:val="single" w:sz="4" w:space="0" w:color="auto"/>
            </w:tcBorders>
            <w:vAlign w:val="center"/>
          </w:tcPr>
          <w:p w14:paraId="3F15D382" w14:textId="77777777" w:rsidR="00023061" w:rsidRPr="007F316D" w:rsidRDefault="00023061" w:rsidP="00023061">
            <w:pPr>
              <w:spacing w:before="60"/>
              <w:ind w:right="-57"/>
              <w:rPr>
                <w:rFonts w:ascii="Arial" w:hAnsi="Arial" w:cs="Arial"/>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43600296" w14:textId="77777777" w:rsidR="00023061" w:rsidRPr="007F316D" w:rsidRDefault="00023061" w:rsidP="00023061">
            <w:pPr>
              <w:spacing w:before="60"/>
              <w:ind w:right="-57"/>
              <w:rPr>
                <w:rFonts w:ascii="Arial" w:hAnsi="Arial" w:cs="Arial"/>
                <w:sz w:val="20"/>
                <w:szCs w:val="20"/>
              </w:rPr>
            </w:pPr>
          </w:p>
        </w:tc>
      </w:tr>
    </w:tbl>
    <w:p w14:paraId="3692FD6C" w14:textId="77777777" w:rsidR="005D17C9" w:rsidRPr="007F316D" w:rsidRDefault="005D17C9" w:rsidP="00073892">
      <w:pPr>
        <w:spacing w:before="120" w:line="276" w:lineRule="auto"/>
        <w:jc w:val="both"/>
        <w:rPr>
          <w:rFonts w:ascii="Arial" w:hAnsi="Arial" w:cs="Arial"/>
          <w:sz w:val="8"/>
          <w:szCs w:val="8"/>
        </w:rPr>
      </w:pPr>
    </w:p>
    <w:tbl>
      <w:tblPr>
        <w:tblpPr w:leftFromText="141" w:rightFromText="141" w:vertAnchor="text" w:horzAnchor="margin" w:tblpY="177"/>
        <w:tblW w:w="50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60" w:firstRow="1" w:lastRow="1" w:firstColumn="0" w:lastColumn="0" w:noHBand="0" w:noVBand="1"/>
      </w:tblPr>
      <w:tblGrid>
        <w:gridCol w:w="8701"/>
        <w:gridCol w:w="694"/>
        <w:gridCol w:w="666"/>
      </w:tblGrid>
      <w:tr w:rsidR="00151ADC" w:rsidRPr="007F316D" w14:paraId="2EACE4AF" w14:textId="77777777" w:rsidTr="003A58E2">
        <w:tc>
          <w:tcPr>
            <w:tcW w:w="4324" w:type="pct"/>
          </w:tcPr>
          <w:p w14:paraId="4010FA77" w14:textId="77777777" w:rsidR="00151ADC" w:rsidRPr="007F316D" w:rsidRDefault="00151ADC" w:rsidP="003A58E2">
            <w:pPr>
              <w:spacing w:beforeLines="40" w:before="96" w:afterLines="40" w:after="96"/>
              <w:ind w:right="-142"/>
              <w:rPr>
                <w:rFonts w:ascii="Arial" w:hAnsi="Arial" w:cs="Arial"/>
                <w:b/>
              </w:rPr>
            </w:pPr>
            <w:r w:rsidRPr="007F316D">
              <w:rPr>
                <w:rFonts w:ascii="Arial" w:hAnsi="Arial" w:cs="Arial"/>
                <w:b/>
              </w:rPr>
              <w:lastRenderedPageBreak/>
              <w:t>Référence à l’accréditation (</w:t>
            </w:r>
            <w:r w:rsidR="00E05E93" w:rsidRPr="007F316D">
              <w:rPr>
                <w:rFonts w:ascii="Arial" w:hAnsi="Arial" w:cs="Arial"/>
                <w:b/>
              </w:rPr>
              <w:t xml:space="preserve">document </w:t>
            </w:r>
            <w:r w:rsidRPr="007F316D">
              <w:rPr>
                <w:rFonts w:ascii="Arial" w:hAnsi="Arial" w:cs="Arial"/>
                <w:b/>
              </w:rPr>
              <w:t>GEN REF 11</w:t>
            </w:r>
            <w:r w:rsidR="00E05E93" w:rsidRPr="007F316D">
              <w:rPr>
                <w:rFonts w:ascii="Arial" w:hAnsi="Arial" w:cs="Arial"/>
                <w:b/>
              </w:rPr>
              <w:t xml:space="preserve"> disponible sur www.cofrac.fr</w:t>
            </w:r>
            <w:r w:rsidRPr="007F316D">
              <w:rPr>
                <w:rFonts w:ascii="Arial" w:hAnsi="Arial" w:cs="Arial"/>
                <w:b/>
              </w:rPr>
              <w:t>)</w:t>
            </w:r>
          </w:p>
        </w:tc>
        <w:tc>
          <w:tcPr>
            <w:tcW w:w="345" w:type="pct"/>
          </w:tcPr>
          <w:p w14:paraId="66658616" w14:textId="77777777" w:rsidR="00151ADC" w:rsidRPr="007F316D" w:rsidRDefault="00151ADC" w:rsidP="003A58E2">
            <w:pPr>
              <w:spacing w:beforeLines="40" w:before="96" w:afterLines="40" w:after="96"/>
              <w:ind w:right="-142"/>
              <w:rPr>
                <w:rFonts w:ascii="Arial" w:hAnsi="Arial" w:cs="Arial"/>
              </w:rPr>
            </w:pPr>
          </w:p>
        </w:tc>
        <w:tc>
          <w:tcPr>
            <w:tcW w:w="332" w:type="pct"/>
            <w:shd w:val="clear" w:color="auto" w:fill="FFFFFF" w:themeFill="background1"/>
          </w:tcPr>
          <w:p w14:paraId="5FD5F88B" w14:textId="77777777" w:rsidR="00151ADC" w:rsidRPr="007F316D" w:rsidRDefault="00151ADC" w:rsidP="003A58E2">
            <w:pPr>
              <w:spacing w:beforeLines="40" w:before="96" w:afterLines="40" w:after="96"/>
              <w:ind w:right="-142"/>
              <w:rPr>
                <w:rFonts w:ascii="Arial" w:hAnsi="Arial" w:cs="Arial"/>
              </w:rPr>
            </w:pPr>
          </w:p>
        </w:tc>
      </w:tr>
    </w:tbl>
    <w:p w14:paraId="39CDCE8A" w14:textId="77777777" w:rsidR="00151ADC" w:rsidRPr="007F316D" w:rsidRDefault="00151ADC" w:rsidP="003A58E2">
      <w:pPr>
        <w:ind w:right="-142"/>
        <w:rPr>
          <w:rFonts w:ascii="Arial" w:hAnsi="Arial" w:cs="Arial"/>
        </w:rPr>
      </w:pPr>
    </w:p>
    <w:bookmarkEnd w:id="0"/>
    <w:p w14:paraId="27794A1E" w14:textId="77777777" w:rsidR="0022361D" w:rsidRPr="007F316D" w:rsidRDefault="0022361D" w:rsidP="003A58E2">
      <w:pPr>
        <w:ind w:right="-142"/>
        <w:rPr>
          <w:rFonts w:ascii="Arial" w:hAnsi="Arial" w:cs="Arial"/>
        </w:rPr>
      </w:pPr>
    </w:p>
    <w:tbl>
      <w:tblPr>
        <w:tblStyle w:val="Grilledutableau"/>
        <w:tblW w:w="10060" w:type="dxa"/>
        <w:tblLook w:val="04A0" w:firstRow="1" w:lastRow="0" w:firstColumn="1" w:lastColumn="0" w:noHBand="0" w:noVBand="1"/>
      </w:tblPr>
      <w:tblGrid>
        <w:gridCol w:w="2515"/>
        <w:gridCol w:w="3830"/>
        <w:gridCol w:w="1134"/>
        <w:gridCol w:w="2581"/>
      </w:tblGrid>
      <w:tr w:rsidR="00DB6137" w:rsidRPr="00997DCC" w14:paraId="301D8E52" w14:textId="77777777" w:rsidTr="003A58E2">
        <w:trPr>
          <w:trHeight w:val="692"/>
        </w:trPr>
        <w:tc>
          <w:tcPr>
            <w:tcW w:w="2515" w:type="dxa"/>
            <w:vAlign w:val="center"/>
          </w:tcPr>
          <w:p w14:paraId="731D2D66" w14:textId="77777777" w:rsidR="00DB6137" w:rsidRPr="007F316D" w:rsidRDefault="00DB6137" w:rsidP="003A58E2">
            <w:pPr>
              <w:ind w:right="-142"/>
              <w:rPr>
                <w:rFonts w:ascii="Arial" w:hAnsi="Arial" w:cs="Arial"/>
                <w:b/>
              </w:rPr>
            </w:pPr>
            <w:r w:rsidRPr="007F316D">
              <w:rPr>
                <w:rFonts w:ascii="Arial" w:hAnsi="Arial" w:cs="Arial"/>
                <w:b/>
              </w:rPr>
              <w:t>P</w:t>
            </w:r>
            <w:r w:rsidR="002B71E5" w:rsidRPr="007F316D">
              <w:rPr>
                <w:rFonts w:ascii="Arial" w:hAnsi="Arial" w:cs="Arial"/>
                <w:b/>
              </w:rPr>
              <w:t xml:space="preserve">rénom NOM </w:t>
            </w:r>
            <w:r w:rsidRPr="007F316D">
              <w:rPr>
                <w:rFonts w:ascii="Arial" w:hAnsi="Arial" w:cs="Arial"/>
                <w:b/>
              </w:rPr>
              <w:t>:</w:t>
            </w:r>
          </w:p>
        </w:tc>
        <w:tc>
          <w:tcPr>
            <w:tcW w:w="3830" w:type="dxa"/>
            <w:vAlign w:val="center"/>
          </w:tcPr>
          <w:p w14:paraId="41638D5A" w14:textId="77777777" w:rsidR="00DB6137" w:rsidRPr="007F316D" w:rsidRDefault="00DB6137" w:rsidP="003A58E2">
            <w:pPr>
              <w:ind w:right="-142"/>
              <w:rPr>
                <w:rFonts w:ascii="Arial" w:hAnsi="Arial" w:cs="Arial"/>
                <w:b/>
              </w:rPr>
            </w:pPr>
          </w:p>
        </w:tc>
        <w:tc>
          <w:tcPr>
            <w:tcW w:w="1134" w:type="dxa"/>
            <w:vAlign w:val="center"/>
          </w:tcPr>
          <w:p w14:paraId="233293BB" w14:textId="77777777" w:rsidR="00DB6137" w:rsidRPr="00997DCC" w:rsidRDefault="00DB6137" w:rsidP="003A58E2">
            <w:pPr>
              <w:ind w:right="-142"/>
              <w:rPr>
                <w:rFonts w:ascii="Arial" w:hAnsi="Arial" w:cs="Arial"/>
                <w:b/>
              </w:rPr>
            </w:pPr>
            <w:r w:rsidRPr="007F316D">
              <w:rPr>
                <w:rFonts w:ascii="Arial" w:hAnsi="Arial" w:cs="Arial"/>
                <w:b/>
              </w:rPr>
              <w:t>Date</w:t>
            </w:r>
            <w:r w:rsidR="002B71E5" w:rsidRPr="007F316D">
              <w:rPr>
                <w:rFonts w:ascii="Arial" w:hAnsi="Arial" w:cs="Arial"/>
                <w:b/>
              </w:rPr>
              <w:t xml:space="preserve"> </w:t>
            </w:r>
            <w:r w:rsidRPr="007F316D">
              <w:rPr>
                <w:rFonts w:ascii="Arial" w:hAnsi="Arial" w:cs="Arial"/>
                <w:b/>
              </w:rPr>
              <w:t>:</w:t>
            </w:r>
          </w:p>
        </w:tc>
        <w:tc>
          <w:tcPr>
            <w:tcW w:w="2581" w:type="dxa"/>
            <w:vAlign w:val="center"/>
          </w:tcPr>
          <w:p w14:paraId="665A4532" w14:textId="77777777" w:rsidR="00DB6137" w:rsidRPr="00997DCC" w:rsidRDefault="00DB6137" w:rsidP="003A58E2">
            <w:pPr>
              <w:ind w:right="-142"/>
              <w:rPr>
                <w:rFonts w:ascii="Arial" w:hAnsi="Arial" w:cs="Arial"/>
              </w:rPr>
            </w:pPr>
          </w:p>
        </w:tc>
      </w:tr>
    </w:tbl>
    <w:p w14:paraId="1D5111D7" w14:textId="0A116A95" w:rsidR="005D17C9" w:rsidRDefault="005D17C9" w:rsidP="003A58E2">
      <w:pPr>
        <w:ind w:right="-142"/>
        <w:rPr>
          <w:rFonts w:ascii="Arial" w:hAnsi="Arial" w:cs="Arial"/>
        </w:rPr>
      </w:pPr>
    </w:p>
    <w:p w14:paraId="59328988" w14:textId="77777777" w:rsidR="00A0518D" w:rsidRDefault="00A0518D" w:rsidP="003A58E2">
      <w:pPr>
        <w:ind w:right="-142"/>
        <w:rPr>
          <w:rFonts w:ascii="Arial" w:hAnsi="Arial" w:cs="Arial"/>
        </w:rPr>
      </w:pPr>
    </w:p>
    <w:p w14:paraId="62FEB560" w14:textId="4525DC1A" w:rsidR="004A00BF" w:rsidRDefault="004A00BF" w:rsidP="003A58E2">
      <w:pPr>
        <w:ind w:right="-142"/>
        <w:rPr>
          <w:rFonts w:ascii="Arial" w:hAnsi="Arial" w:cs="Arial"/>
        </w:rPr>
      </w:pPr>
    </w:p>
    <w:p w14:paraId="4E2E66E2" w14:textId="77777777" w:rsidR="00A0518D" w:rsidRPr="00997DCC" w:rsidRDefault="00A0518D" w:rsidP="00A0518D">
      <w:pPr>
        <w:rPr>
          <w:rFonts w:ascii="Arial" w:hAnsi="Arial" w:cs="Arial"/>
        </w:rPr>
      </w:pPr>
      <w:r w:rsidRPr="00997DCC">
        <w:rPr>
          <w:rFonts w:ascii="Arial" w:hAnsi="Arial" w:cs="Arial"/>
        </w:rPr>
        <w:t>Des exigences complémentaires peuvent s'appliquer pour les familles d'inspection dont le tableau ci-après précise les documents d’exigences spécifiques applicables :</w:t>
      </w:r>
    </w:p>
    <w:p w14:paraId="652DBB00" w14:textId="77777777" w:rsidR="00A0518D" w:rsidRPr="00997DCC" w:rsidRDefault="00A0518D" w:rsidP="00A0518D">
      <w:pPr>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6"/>
        <w:gridCol w:w="7606"/>
      </w:tblGrid>
      <w:tr w:rsidR="00A0518D" w:rsidRPr="00997DCC" w14:paraId="118E8010" w14:textId="77777777" w:rsidTr="00D374E9">
        <w:trPr>
          <w:jc w:val="center"/>
        </w:trPr>
        <w:tc>
          <w:tcPr>
            <w:tcW w:w="10064" w:type="dxa"/>
            <w:gridSpan w:val="2"/>
          </w:tcPr>
          <w:p w14:paraId="266BD31B" w14:textId="77777777" w:rsidR="00A0518D" w:rsidRPr="00997DCC" w:rsidRDefault="00A0518D" w:rsidP="00D374E9">
            <w:pPr>
              <w:spacing w:before="120" w:after="120"/>
              <w:jc w:val="center"/>
              <w:rPr>
                <w:rFonts w:ascii="Arial" w:hAnsi="Arial" w:cs="Arial"/>
                <w:b/>
              </w:rPr>
            </w:pPr>
            <w:r w:rsidRPr="00997DCC">
              <w:rPr>
                <w:rFonts w:ascii="Arial" w:hAnsi="Arial" w:cs="Arial"/>
                <w:b/>
              </w:rPr>
              <w:t>Référence des documents disponibles sur www.cofrac.fr</w:t>
            </w:r>
          </w:p>
        </w:tc>
      </w:tr>
      <w:tr w:rsidR="00A0518D" w:rsidRPr="00997DCC" w14:paraId="169508C8" w14:textId="77777777" w:rsidTr="00D374E9">
        <w:trPr>
          <w:jc w:val="center"/>
        </w:trPr>
        <w:tc>
          <w:tcPr>
            <w:tcW w:w="2339" w:type="dxa"/>
            <w:vAlign w:val="center"/>
          </w:tcPr>
          <w:p w14:paraId="22D3A3B5" w14:textId="72DDE83C" w:rsidR="00A0518D" w:rsidRPr="00997DCC" w:rsidRDefault="00A0518D" w:rsidP="00D374E9">
            <w:pPr>
              <w:spacing w:before="20" w:after="20"/>
              <w:jc w:val="center"/>
              <w:rPr>
                <w:rFonts w:ascii="Arial" w:hAnsi="Arial" w:cs="Arial"/>
              </w:rPr>
            </w:pPr>
            <w:r w:rsidRPr="00997DCC">
              <w:rPr>
                <w:rFonts w:ascii="Arial" w:hAnsi="Arial" w:cs="Arial"/>
              </w:rPr>
              <w:t xml:space="preserve">INS REF </w:t>
            </w:r>
            <w:r>
              <w:rPr>
                <w:rFonts w:ascii="Arial" w:hAnsi="Arial" w:cs="Arial"/>
              </w:rPr>
              <w:t>33</w:t>
            </w:r>
          </w:p>
        </w:tc>
        <w:tc>
          <w:tcPr>
            <w:tcW w:w="7725" w:type="dxa"/>
            <w:vAlign w:val="center"/>
          </w:tcPr>
          <w:p w14:paraId="2C3C0B94" w14:textId="24F649F1" w:rsidR="00A0518D" w:rsidRPr="00997DCC" w:rsidRDefault="00A0518D" w:rsidP="00D374E9">
            <w:pPr>
              <w:spacing w:before="20" w:after="20"/>
              <w:jc w:val="both"/>
              <w:rPr>
                <w:rFonts w:ascii="Arial" w:hAnsi="Arial" w:cs="Arial"/>
              </w:rPr>
            </w:pPr>
            <w:r w:rsidRPr="00A0518D">
              <w:rPr>
                <w:rFonts w:ascii="Arial" w:hAnsi="Arial" w:cs="Arial"/>
              </w:rPr>
              <w:t>Document d'exigences spécifiques pour l'accréditation des organismes de vérification procédant à l'évaluation des plans de surveillance et à la vérification des déclarations d'émissions de gaz à effet de serre</w:t>
            </w:r>
          </w:p>
        </w:tc>
      </w:tr>
    </w:tbl>
    <w:p w14:paraId="5879A7FC" w14:textId="77777777" w:rsidR="00A0518D" w:rsidRDefault="00A0518D" w:rsidP="003A58E2">
      <w:pPr>
        <w:ind w:right="-142"/>
        <w:rPr>
          <w:rFonts w:ascii="Arial" w:hAnsi="Arial" w:cs="Arial"/>
        </w:rPr>
      </w:pPr>
    </w:p>
    <w:p w14:paraId="59B35B4E" w14:textId="3C8BCE83" w:rsidR="004A00BF" w:rsidRDefault="004A00BF" w:rsidP="003A58E2">
      <w:pPr>
        <w:ind w:right="-142"/>
        <w:rPr>
          <w:i/>
          <w:iCs/>
        </w:rPr>
      </w:pPr>
    </w:p>
    <w:p w14:paraId="5A7E3A5A" w14:textId="37916277" w:rsidR="003A58E2" w:rsidRDefault="003A58E2" w:rsidP="003A58E2">
      <w:pPr>
        <w:ind w:right="-142"/>
        <w:rPr>
          <w:i/>
          <w:iCs/>
        </w:rPr>
      </w:pPr>
    </w:p>
    <w:p w14:paraId="5F7B4BEA" w14:textId="13D5A0A9" w:rsidR="003A58E2" w:rsidRDefault="003A58E2" w:rsidP="003A58E2">
      <w:pPr>
        <w:ind w:right="-142"/>
        <w:rPr>
          <w:i/>
          <w:iCs/>
        </w:rPr>
      </w:pPr>
    </w:p>
    <w:p w14:paraId="05812C6B" w14:textId="49ED64F6" w:rsidR="003A58E2" w:rsidRDefault="003A58E2" w:rsidP="003A58E2">
      <w:pPr>
        <w:ind w:right="-142"/>
        <w:rPr>
          <w:i/>
          <w:iCs/>
        </w:rPr>
      </w:pPr>
    </w:p>
    <w:p w14:paraId="2228D0A4" w14:textId="4625FA6E" w:rsidR="003A58E2" w:rsidRDefault="003A58E2" w:rsidP="003A58E2">
      <w:pPr>
        <w:ind w:right="-142"/>
        <w:rPr>
          <w:i/>
          <w:iCs/>
        </w:rPr>
      </w:pPr>
    </w:p>
    <w:p w14:paraId="3A0528B3" w14:textId="10E9ED1E" w:rsidR="003A58E2" w:rsidRDefault="003A58E2" w:rsidP="003A58E2">
      <w:pPr>
        <w:ind w:right="-142"/>
        <w:rPr>
          <w:i/>
          <w:iCs/>
        </w:rPr>
      </w:pPr>
    </w:p>
    <w:p w14:paraId="793A405B" w14:textId="7A848689" w:rsidR="003A58E2" w:rsidRDefault="003A58E2" w:rsidP="003A58E2">
      <w:pPr>
        <w:ind w:right="-142"/>
        <w:rPr>
          <w:i/>
          <w:iCs/>
        </w:rPr>
      </w:pPr>
    </w:p>
    <w:p w14:paraId="492A36B9" w14:textId="75A75D61" w:rsidR="003A58E2" w:rsidRDefault="003A58E2" w:rsidP="003A58E2">
      <w:pPr>
        <w:ind w:right="-142"/>
        <w:rPr>
          <w:i/>
          <w:iCs/>
        </w:rPr>
      </w:pPr>
    </w:p>
    <w:p w14:paraId="30B647E1" w14:textId="04CCC701" w:rsidR="003A58E2" w:rsidRDefault="003A58E2" w:rsidP="003A58E2">
      <w:pPr>
        <w:ind w:right="-142"/>
        <w:rPr>
          <w:i/>
          <w:iCs/>
        </w:rPr>
      </w:pPr>
    </w:p>
    <w:p w14:paraId="3EFB1554" w14:textId="0C5D11D5" w:rsidR="003A58E2" w:rsidRDefault="003A58E2" w:rsidP="003A58E2">
      <w:pPr>
        <w:ind w:right="-142"/>
        <w:rPr>
          <w:i/>
          <w:iCs/>
        </w:rPr>
      </w:pPr>
    </w:p>
    <w:p w14:paraId="6981BDD7" w14:textId="2DBBB8F6" w:rsidR="003A58E2" w:rsidRDefault="003A58E2" w:rsidP="003A58E2">
      <w:pPr>
        <w:ind w:right="-142"/>
        <w:rPr>
          <w:i/>
          <w:iCs/>
        </w:rPr>
      </w:pPr>
    </w:p>
    <w:p w14:paraId="15B3877E" w14:textId="3B8B2AC0" w:rsidR="003A58E2" w:rsidRDefault="003A58E2" w:rsidP="003A58E2">
      <w:pPr>
        <w:ind w:right="-142"/>
        <w:rPr>
          <w:i/>
          <w:iCs/>
        </w:rPr>
      </w:pPr>
    </w:p>
    <w:p w14:paraId="64F3E509" w14:textId="725A04F3" w:rsidR="003A58E2" w:rsidRDefault="003A58E2" w:rsidP="003A58E2">
      <w:pPr>
        <w:ind w:right="-142"/>
        <w:rPr>
          <w:i/>
          <w:iCs/>
        </w:rPr>
      </w:pPr>
    </w:p>
    <w:p w14:paraId="027CCED3" w14:textId="3F0E1C66" w:rsidR="003A58E2" w:rsidRDefault="003A58E2" w:rsidP="003A58E2">
      <w:pPr>
        <w:ind w:right="-142"/>
        <w:rPr>
          <w:i/>
          <w:iCs/>
        </w:rPr>
      </w:pPr>
    </w:p>
    <w:p w14:paraId="1B6456B0" w14:textId="5685433C" w:rsidR="003A58E2" w:rsidRDefault="003A58E2" w:rsidP="003A58E2">
      <w:pPr>
        <w:ind w:right="-142"/>
        <w:rPr>
          <w:i/>
          <w:iCs/>
        </w:rPr>
      </w:pPr>
    </w:p>
    <w:p w14:paraId="517138E6" w14:textId="320268B7" w:rsidR="003A58E2" w:rsidRDefault="003A58E2" w:rsidP="003A58E2">
      <w:pPr>
        <w:ind w:right="-142"/>
        <w:rPr>
          <w:i/>
          <w:iCs/>
        </w:rPr>
      </w:pPr>
    </w:p>
    <w:p w14:paraId="2177F811" w14:textId="1AC286FC" w:rsidR="003A58E2" w:rsidRDefault="003A58E2" w:rsidP="003A58E2">
      <w:pPr>
        <w:ind w:right="-142"/>
        <w:rPr>
          <w:i/>
          <w:iCs/>
        </w:rPr>
      </w:pPr>
    </w:p>
    <w:p w14:paraId="33C1210D" w14:textId="5B0509F8" w:rsidR="003A58E2" w:rsidRDefault="003A58E2" w:rsidP="003A58E2">
      <w:pPr>
        <w:ind w:right="-142"/>
        <w:rPr>
          <w:i/>
          <w:iCs/>
        </w:rPr>
      </w:pPr>
    </w:p>
    <w:p w14:paraId="6B5C5C1D" w14:textId="254853EB" w:rsidR="003A58E2" w:rsidRDefault="003A58E2" w:rsidP="003A58E2">
      <w:pPr>
        <w:ind w:right="-142"/>
        <w:rPr>
          <w:i/>
          <w:iCs/>
        </w:rPr>
      </w:pPr>
    </w:p>
    <w:p w14:paraId="62C83510" w14:textId="01FD5C25" w:rsidR="003A58E2" w:rsidRDefault="003A58E2" w:rsidP="003A58E2">
      <w:pPr>
        <w:ind w:right="-142"/>
        <w:rPr>
          <w:i/>
          <w:iCs/>
        </w:rPr>
      </w:pPr>
    </w:p>
    <w:p w14:paraId="6FC49749" w14:textId="31986D3C" w:rsidR="003A58E2" w:rsidRDefault="003A58E2" w:rsidP="003A58E2">
      <w:pPr>
        <w:ind w:right="-142"/>
        <w:rPr>
          <w:i/>
          <w:iCs/>
        </w:rPr>
      </w:pPr>
    </w:p>
    <w:p w14:paraId="3FA36133" w14:textId="174E3D17" w:rsidR="003A58E2" w:rsidRDefault="003A58E2" w:rsidP="003A58E2">
      <w:pPr>
        <w:ind w:right="-142"/>
        <w:rPr>
          <w:i/>
          <w:iCs/>
        </w:rPr>
      </w:pPr>
    </w:p>
    <w:p w14:paraId="2F8A6AB5" w14:textId="11EAB944" w:rsidR="003A58E2" w:rsidRDefault="003A58E2" w:rsidP="003A58E2">
      <w:pPr>
        <w:ind w:right="-142"/>
        <w:rPr>
          <w:i/>
          <w:iCs/>
        </w:rPr>
      </w:pPr>
    </w:p>
    <w:p w14:paraId="1E791C5D" w14:textId="77777777" w:rsidR="003A58E2" w:rsidRDefault="003A58E2" w:rsidP="003A58E2">
      <w:pPr>
        <w:ind w:right="-142"/>
        <w:rPr>
          <w:i/>
          <w:iCs/>
        </w:rPr>
      </w:pPr>
    </w:p>
    <w:p w14:paraId="50C2A0F8" w14:textId="77777777" w:rsidR="004A00BF" w:rsidRPr="003A58E2" w:rsidRDefault="004A00BF" w:rsidP="003A58E2">
      <w:pPr>
        <w:pBdr>
          <w:top w:val="single" w:sz="4" w:space="1" w:color="auto"/>
          <w:left w:val="single" w:sz="4" w:space="0" w:color="auto"/>
          <w:bottom w:val="single" w:sz="4" w:space="1" w:color="auto"/>
          <w:right w:val="single" w:sz="4" w:space="4" w:color="auto"/>
        </w:pBdr>
        <w:ind w:right="-142"/>
        <w:jc w:val="both"/>
        <w:rPr>
          <w:rFonts w:ascii="Arial" w:hAnsi="Arial" w:cs="Arial"/>
          <w:i/>
          <w:iCs/>
          <w:sz w:val="16"/>
          <w:szCs w:val="16"/>
        </w:rPr>
      </w:pPr>
      <w:bookmarkStart w:id="1" w:name="_Hlk76553714"/>
      <w:bookmarkStart w:id="2" w:name="_Hlk76658733"/>
      <w:r w:rsidRPr="003A58E2">
        <w:rPr>
          <w:rFonts w:ascii="Arial" w:hAnsi="Arial" w:cs="Arial"/>
          <w:i/>
          <w:iCs/>
          <w:sz w:val="16"/>
          <w:szCs w:val="16"/>
        </w:rPr>
        <w:t xml:space="preserve">En soumettant ce formulaire, </w:t>
      </w:r>
      <w:bookmarkStart w:id="3" w:name="_Hlk76553262"/>
      <w:r w:rsidRPr="003A58E2">
        <w:rPr>
          <w:rFonts w:ascii="Arial" w:hAnsi="Arial" w:cs="Arial"/>
          <w:i/>
          <w:iCs/>
          <w:sz w:val="16"/>
          <w:szCs w:val="16"/>
        </w:rPr>
        <w:t xml:space="preserve">vous acceptez que le Cofrac enregistre et traite vos données personnelles </w:t>
      </w:r>
      <w:bookmarkStart w:id="4" w:name="_Hlk76553182"/>
      <w:r w:rsidRPr="003A58E2">
        <w:rPr>
          <w:rFonts w:ascii="Arial" w:hAnsi="Arial" w:cs="Arial"/>
          <w:i/>
          <w:iCs/>
          <w:sz w:val="16"/>
          <w:szCs w:val="16"/>
        </w:rPr>
        <w:t xml:space="preserve">pour les besoins strictement nécessaires </w:t>
      </w:r>
      <w:bookmarkEnd w:id="3"/>
      <w:r w:rsidRPr="003A58E2">
        <w:rPr>
          <w:rFonts w:ascii="Arial" w:hAnsi="Arial" w:cs="Arial"/>
          <w:i/>
          <w:iCs/>
          <w:sz w:val="16"/>
          <w:szCs w:val="16"/>
        </w:rPr>
        <w:t xml:space="preserve">à l’examen et à la gestion de votre demande. </w:t>
      </w:r>
      <w:bookmarkStart w:id="5" w:name="_Hlk76656428"/>
      <w:bookmarkStart w:id="6" w:name="_Hlk76554258"/>
      <w:bookmarkEnd w:id="1"/>
      <w:bookmarkEnd w:id="4"/>
    </w:p>
    <w:p w14:paraId="55A61792" w14:textId="77777777" w:rsidR="004A00BF" w:rsidRPr="003A58E2" w:rsidRDefault="004A00BF" w:rsidP="003A58E2">
      <w:pPr>
        <w:pBdr>
          <w:top w:val="single" w:sz="4" w:space="1" w:color="auto"/>
          <w:left w:val="single" w:sz="4" w:space="0" w:color="auto"/>
          <w:bottom w:val="single" w:sz="4" w:space="1" w:color="auto"/>
          <w:right w:val="single" w:sz="4" w:space="4" w:color="auto"/>
        </w:pBdr>
        <w:ind w:right="-142"/>
        <w:jc w:val="both"/>
        <w:rPr>
          <w:rFonts w:ascii="Arial" w:hAnsi="Arial" w:cs="Arial"/>
          <w:i/>
          <w:iCs/>
          <w:sz w:val="16"/>
          <w:szCs w:val="16"/>
        </w:rPr>
      </w:pPr>
      <w:bookmarkStart w:id="7" w:name="_Hlk76658102"/>
      <w:bookmarkEnd w:id="2"/>
      <w:r w:rsidRPr="003A58E2">
        <w:rPr>
          <w:rFonts w:ascii="Arial" w:hAnsi="Arial" w:cs="Arial"/>
          <w:i/>
          <w:iCs/>
          <w:sz w:val="16"/>
          <w:szCs w:val="16"/>
        </w:rPr>
        <w:t xml:space="preserve">Le Cofrac ne conservera vos données personnelles que pendant la durée nécessaire à son traitement, puis, à l’issue de ce délai, conformément aux délais légaux ou règlementaires applicables, notamment de prescription. </w:t>
      </w:r>
    </w:p>
    <w:p w14:paraId="5FE30ED5" w14:textId="77777777" w:rsidR="004A00BF" w:rsidRPr="003A58E2" w:rsidRDefault="004A00BF" w:rsidP="003A58E2">
      <w:pPr>
        <w:pBdr>
          <w:top w:val="single" w:sz="4" w:space="1" w:color="auto"/>
          <w:left w:val="single" w:sz="4" w:space="0" w:color="auto"/>
          <w:bottom w:val="single" w:sz="4" w:space="1" w:color="auto"/>
          <w:right w:val="single" w:sz="4" w:space="4" w:color="auto"/>
        </w:pBdr>
        <w:ind w:right="-142"/>
        <w:jc w:val="both"/>
        <w:rPr>
          <w:rFonts w:ascii="Arial" w:hAnsi="Arial" w:cs="Arial"/>
          <w:i/>
          <w:iCs/>
          <w:sz w:val="16"/>
          <w:szCs w:val="16"/>
        </w:rPr>
      </w:pPr>
      <w:bookmarkStart w:id="8" w:name="_Hlk76658847"/>
      <w:bookmarkEnd w:id="5"/>
      <w:bookmarkEnd w:id="7"/>
      <w:r w:rsidRPr="003A58E2">
        <w:rPr>
          <w:rFonts w:ascii="Arial" w:hAnsi="Arial" w:cs="Arial"/>
          <w:i/>
          <w:iCs/>
          <w:sz w:val="16"/>
          <w:szCs w:val="16"/>
        </w:rPr>
        <w:t>Vos données personnelles ne seront pas communiquées à des tiers sauf si une telle communication est nécessaire au traitement de votre demande, à l'accomplissement des obligations légales du Cofrac ou à l'exercice des missions qui lui ont été conférées.</w:t>
      </w:r>
    </w:p>
    <w:bookmarkEnd w:id="8"/>
    <w:p w14:paraId="004BF5D1" w14:textId="103B08A8" w:rsidR="004A00BF" w:rsidRPr="003A58E2" w:rsidRDefault="004A00BF" w:rsidP="003A58E2">
      <w:pPr>
        <w:pBdr>
          <w:top w:val="single" w:sz="4" w:space="1" w:color="auto"/>
          <w:left w:val="single" w:sz="4" w:space="0" w:color="auto"/>
          <w:bottom w:val="single" w:sz="4" w:space="1" w:color="auto"/>
          <w:right w:val="single" w:sz="4" w:space="4" w:color="auto"/>
        </w:pBdr>
        <w:ind w:right="-142"/>
        <w:jc w:val="both"/>
        <w:rPr>
          <w:rFonts w:ascii="Arial" w:hAnsi="Arial" w:cs="Arial"/>
          <w:i/>
          <w:iCs/>
          <w:sz w:val="16"/>
          <w:szCs w:val="16"/>
        </w:rPr>
      </w:pPr>
      <w:r w:rsidRPr="003A58E2">
        <w:rPr>
          <w:rFonts w:ascii="Arial" w:hAnsi="Arial" w:cs="Arial"/>
          <w:i/>
          <w:iCs/>
          <w:sz w:val="16"/>
          <w:szCs w:val="16"/>
        </w:rPr>
        <w:t xml:space="preserve">Conformément au </w:t>
      </w:r>
      <w:bookmarkStart w:id="9" w:name="_Hlk76659561"/>
      <w:r w:rsidRPr="003A58E2">
        <w:rPr>
          <w:rFonts w:ascii="Arial" w:hAnsi="Arial" w:cs="Arial"/>
          <w:i/>
          <w:iCs/>
          <w:sz w:val="16"/>
          <w:szCs w:val="16"/>
        </w:rPr>
        <w:t>Règlement (UE) n° 2016/679 du Parlement européen et du Conseil du 27 avril 2016 relatif à la protection des personnes physiques à l'égard du traitement des données à caractère personnel et à la libre circulation de ces données</w:t>
      </w:r>
      <w:bookmarkEnd w:id="9"/>
      <w:r w:rsidRPr="003A58E2">
        <w:rPr>
          <w:rFonts w:ascii="Arial" w:hAnsi="Arial" w:cs="Arial"/>
          <w:i/>
          <w:iCs/>
          <w:sz w:val="16"/>
          <w:szCs w:val="16"/>
        </w:rPr>
        <w:t xml:space="preserve">, </w:t>
      </w:r>
      <w:bookmarkStart w:id="10" w:name="_Hlk76659675"/>
      <w:r w:rsidRPr="003A58E2">
        <w:rPr>
          <w:rFonts w:ascii="Arial" w:hAnsi="Arial" w:cs="Arial"/>
          <w:i/>
          <w:iCs/>
          <w:sz w:val="16"/>
          <w:szCs w:val="16"/>
        </w:rPr>
        <w:t>ainsi qu’à la Loi n° 78-017 du 6 janvier 1978 relative à l’informatique, aux fichiers et aux libertés,</w:t>
      </w:r>
      <w:bookmarkEnd w:id="10"/>
      <w:r w:rsidRPr="003A58E2">
        <w:rPr>
          <w:rFonts w:ascii="Arial" w:hAnsi="Arial" w:cs="Arial"/>
          <w:i/>
          <w:iCs/>
          <w:sz w:val="16"/>
          <w:szCs w:val="16"/>
        </w:rPr>
        <w:t xml:space="preserve"> vous disposez d’un droit d’accès, de rectification, de limitation, de retrait de consentement et d’opposition au traitement des données vous concernant. Vous pouvez exercer l’ensemble de ces droits en adressant votre demande par courrier à l’adresse postale suivante </w:t>
      </w:r>
      <w:bookmarkStart w:id="11" w:name="_Hlk54884593"/>
      <w:r w:rsidRPr="003A58E2">
        <w:rPr>
          <w:rFonts w:ascii="Arial" w:hAnsi="Arial" w:cs="Arial"/>
          <w:i/>
          <w:iCs/>
          <w:sz w:val="16"/>
          <w:szCs w:val="16"/>
        </w:rPr>
        <w:t>: Cofrac, 52 rue Jacques Hillairet - 75012 Paris,</w:t>
      </w:r>
      <w:bookmarkEnd w:id="11"/>
      <w:r w:rsidRPr="003A58E2">
        <w:rPr>
          <w:rFonts w:ascii="Arial" w:hAnsi="Arial" w:cs="Arial"/>
          <w:i/>
          <w:iCs/>
          <w:sz w:val="16"/>
          <w:szCs w:val="16"/>
        </w:rPr>
        <w:t xml:space="preserve"> ou par courriel : </w:t>
      </w:r>
      <w:bookmarkStart w:id="12" w:name="_Hlk54883703"/>
      <w:r w:rsidRPr="00CF0B70">
        <w:rPr>
          <w:rFonts w:ascii="Arial" w:hAnsi="Arial" w:cs="Arial"/>
          <w:i/>
          <w:iCs/>
          <w:sz w:val="16"/>
          <w:szCs w:val="16"/>
        </w:rPr>
        <w:t>contact.rgpd@cofrac.fr</w:t>
      </w:r>
      <w:bookmarkEnd w:id="12"/>
      <w:r w:rsidRPr="003A58E2">
        <w:rPr>
          <w:rFonts w:ascii="Arial" w:hAnsi="Arial" w:cs="Arial"/>
          <w:i/>
          <w:iCs/>
          <w:sz w:val="16"/>
          <w:szCs w:val="16"/>
        </w:rPr>
        <w:t xml:space="preserve">. Vous avez également le droit d’introduire une réclamation auprès de la Commission nationale de l’informatique et des libertés (CNIL). </w:t>
      </w:r>
      <w:bookmarkEnd w:id="6"/>
    </w:p>
    <w:p w14:paraId="539A18B9" w14:textId="77777777" w:rsidR="004A00BF" w:rsidRPr="00997DCC" w:rsidRDefault="004A00BF" w:rsidP="007F65B6">
      <w:pPr>
        <w:rPr>
          <w:rFonts w:ascii="Arial" w:hAnsi="Arial" w:cs="Arial"/>
        </w:rPr>
      </w:pPr>
    </w:p>
    <w:sectPr w:rsidR="004A00BF" w:rsidRPr="00997DCC" w:rsidSect="008D0ED2">
      <w:headerReference w:type="default" r:id="rId12"/>
      <w:pgSz w:w="11906" w:h="16838"/>
      <w:pgMar w:top="1107" w:right="1133"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8C082" w14:textId="77777777" w:rsidR="000402ED" w:rsidRDefault="000402ED" w:rsidP="00EB1E7A">
      <w:r>
        <w:separator/>
      </w:r>
    </w:p>
  </w:endnote>
  <w:endnote w:type="continuationSeparator" w:id="0">
    <w:p w14:paraId="04CD3B29" w14:textId="77777777" w:rsidR="000402ED" w:rsidRDefault="000402ED" w:rsidP="00EB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9ADF3" w14:textId="77777777" w:rsidR="00997DCC" w:rsidRDefault="00997DCC" w:rsidP="00997DCC">
    <w:pPr>
      <w:pStyle w:val="Pieddepage"/>
      <w:rPr>
        <w:rFonts w:cs="Arial"/>
        <w:sz w:val="20"/>
        <w:szCs w:val="20"/>
      </w:rPr>
    </w:pPr>
    <w:r>
      <w:rPr>
        <w:rFonts w:cs="Arial"/>
        <w:noProof/>
        <w:sz w:val="20"/>
        <w:szCs w:val="20"/>
        <w:lang w:eastAsia="fr-FR"/>
      </w:rPr>
      <w:drawing>
        <wp:inline distT="0" distB="0" distL="0" distR="0" wp14:anchorId="0824B7A1" wp14:editId="03A54527">
          <wp:extent cx="7556500" cy="88900"/>
          <wp:effectExtent l="19050" t="0" r="635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7556500" cy="88900"/>
                  </a:xfrm>
                  <a:prstGeom prst="rect">
                    <a:avLst/>
                  </a:prstGeom>
                  <a:noFill/>
                  <a:ln w="9525">
                    <a:noFill/>
                    <a:miter lim="800000"/>
                    <a:headEnd/>
                    <a:tailEnd/>
                  </a:ln>
                </pic:spPr>
              </pic:pic>
            </a:graphicData>
          </a:graphic>
        </wp:inline>
      </w:drawing>
    </w:r>
  </w:p>
  <w:p w14:paraId="54831ACB" w14:textId="032052B4" w:rsidR="004B2A2B" w:rsidRPr="00997DCC" w:rsidRDefault="008A4051" w:rsidP="00997DCC">
    <w:pPr>
      <w:pStyle w:val="Pieddepage"/>
      <w:spacing w:before="120" w:after="120"/>
    </w:pPr>
    <w:r>
      <w:rPr>
        <w:rFonts w:cs="Arial"/>
        <w:sz w:val="20"/>
        <w:szCs w:val="20"/>
      </w:rPr>
      <w:t xml:space="preserve">INS FORM </w:t>
    </w:r>
    <w:r w:rsidR="007F65B6">
      <w:rPr>
        <w:rFonts w:cs="Arial"/>
        <w:sz w:val="20"/>
        <w:szCs w:val="20"/>
      </w:rPr>
      <w:t>90</w:t>
    </w:r>
    <w:r w:rsidR="00997DCC" w:rsidRPr="008D4327">
      <w:rPr>
        <w:rFonts w:cs="Arial"/>
        <w:sz w:val="20"/>
        <w:szCs w:val="20"/>
      </w:rPr>
      <w:t xml:space="preserve"> – </w:t>
    </w:r>
    <w:r w:rsidR="00997DCC">
      <w:rPr>
        <w:rFonts w:cs="Arial"/>
        <w:sz w:val="20"/>
        <w:szCs w:val="20"/>
      </w:rPr>
      <w:t>Révision</w:t>
    </w:r>
    <w:r w:rsidR="00997DCC" w:rsidRPr="008D4327">
      <w:rPr>
        <w:rFonts w:cs="Arial"/>
        <w:sz w:val="20"/>
        <w:szCs w:val="20"/>
      </w:rPr>
      <w:t xml:space="preserve"> </w:t>
    </w:r>
    <w:r w:rsidR="00997DCC">
      <w:rPr>
        <w:rFonts w:cs="Arial"/>
        <w:sz w:val="20"/>
        <w:szCs w:val="20"/>
      </w:rPr>
      <w:t>0</w:t>
    </w:r>
    <w:r w:rsidR="00A0518D">
      <w:rPr>
        <w:rFonts w:cs="Arial"/>
        <w:sz w:val="20"/>
        <w:szCs w:val="20"/>
      </w:rPr>
      <w:t>2</w:t>
    </w:r>
    <w:r w:rsidR="00997DCC">
      <w:rPr>
        <w:rFonts w:cs="Arial"/>
        <w:sz w:val="20"/>
        <w:szCs w:val="20"/>
      </w:rPr>
      <w:t xml:space="preserve"> – Applicable le </w:t>
    </w:r>
    <w:r w:rsidR="00A0518D">
      <w:rPr>
        <w:rFonts w:cs="Arial"/>
        <w:sz w:val="20"/>
        <w:szCs w:val="20"/>
      </w:rPr>
      <w:t>26</w:t>
    </w:r>
    <w:r w:rsidR="00997DCC" w:rsidRPr="008D4327">
      <w:rPr>
        <w:rFonts w:cs="Arial"/>
        <w:sz w:val="20"/>
        <w:szCs w:val="20"/>
      </w:rPr>
      <w:t>/</w:t>
    </w:r>
    <w:r w:rsidR="00A0518D">
      <w:rPr>
        <w:rFonts w:cs="Arial"/>
        <w:sz w:val="20"/>
        <w:szCs w:val="20"/>
      </w:rPr>
      <w:t>09</w:t>
    </w:r>
    <w:r w:rsidR="00997DCC">
      <w:rPr>
        <w:rFonts w:cs="Arial"/>
        <w:sz w:val="20"/>
        <w:szCs w:val="20"/>
      </w:rPr>
      <w:t>/</w:t>
    </w:r>
    <w:r w:rsidR="00997DCC" w:rsidRPr="008D4327">
      <w:rPr>
        <w:rFonts w:cs="Arial"/>
        <w:sz w:val="20"/>
        <w:szCs w:val="20"/>
      </w:rPr>
      <w:t>20</w:t>
    </w:r>
    <w:r w:rsidR="007F65B6">
      <w:rPr>
        <w:rFonts w:cs="Arial"/>
        <w:sz w:val="20"/>
        <w:szCs w:val="20"/>
      </w:rPr>
      <w:t>2</w:t>
    </w:r>
    <w:r w:rsidR="00A0518D">
      <w:rPr>
        <w:rFonts w:cs="Arial"/>
        <w:sz w:val="20"/>
        <w:szCs w:val="20"/>
      </w:rPr>
      <w:t>2</w:t>
    </w:r>
    <w:r w:rsidR="00997DCC">
      <w:rPr>
        <w:rFonts w:cs="Arial"/>
        <w:sz w:val="20"/>
        <w:szCs w:val="20"/>
      </w:rPr>
      <w:ptab w:relativeTo="margin" w:alignment="right" w:leader="none"/>
    </w:r>
    <w:r w:rsidR="00997DCC" w:rsidRPr="008D4327">
      <w:rPr>
        <w:rFonts w:cs="Arial"/>
        <w:sz w:val="20"/>
        <w:szCs w:val="20"/>
      </w:rPr>
      <w:t xml:space="preserve">Page </w:t>
    </w:r>
    <w:r w:rsidR="00BB2E12" w:rsidRPr="008D4327">
      <w:rPr>
        <w:rFonts w:cs="Arial"/>
        <w:sz w:val="20"/>
        <w:szCs w:val="20"/>
      </w:rPr>
      <w:fldChar w:fldCharType="begin"/>
    </w:r>
    <w:r w:rsidR="00997DCC" w:rsidRPr="008D4327">
      <w:rPr>
        <w:rFonts w:cs="Arial"/>
        <w:sz w:val="20"/>
        <w:szCs w:val="20"/>
      </w:rPr>
      <w:instrText xml:space="preserve"> PAGE </w:instrText>
    </w:r>
    <w:r w:rsidR="00BB2E12" w:rsidRPr="008D4327">
      <w:rPr>
        <w:rFonts w:cs="Arial"/>
        <w:sz w:val="20"/>
        <w:szCs w:val="20"/>
      </w:rPr>
      <w:fldChar w:fldCharType="separate"/>
    </w:r>
    <w:r w:rsidR="002B71E5">
      <w:rPr>
        <w:rFonts w:cs="Arial"/>
        <w:noProof/>
        <w:sz w:val="20"/>
        <w:szCs w:val="20"/>
      </w:rPr>
      <w:t>2</w:t>
    </w:r>
    <w:r w:rsidR="00BB2E12" w:rsidRPr="008D4327">
      <w:rPr>
        <w:rFonts w:cs="Arial"/>
        <w:sz w:val="20"/>
        <w:szCs w:val="20"/>
      </w:rPr>
      <w:fldChar w:fldCharType="end"/>
    </w:r>
    <w:r w:rsidR="00997DCC" w:rsidRPr="008D4327">
      <w:rPr>
        <w:rFonts w:cs="Arial"/>
        <w:sz w:val="20"/>
        <w:szCs w:val="20"/>
      </w:rPr>
      <w:t>/</w:t>
    </w:r>
    <w:r w:rsidR="00BB2E12" w:rsidRPr="008D4327">
      <w:rPr>
        <w:rFonts w:cs="Arial"/>
        <w:sz w:val="20"/>
        <w:szCs w:val="20"/>
      </w:rPr>
      <w:fldChar w:fldCharType="begin"/>
    </w:r>
    <w:r w:rsidR="00997DCC" w:rsidRPr="008D4327">
      <w:rPr>
        <w:rFonts w:cs="Arial"/>
        <w:sz w:val="20"/>
        <w:szCs w:val="20"/>
      </w:rPr>
      <w:instrText xml:space="preserve"> NUMPAGES </w:instrText>
    </w:r>
    <w:r w:rsidR="00BB2E12" w:rsidRPr="008D4327">
      <w:rPr>
        <w:rFonts w:cs="Arial"/>
        <w:sz w:val="20"/>
        <w:szCs w:val="20"/>
      </w:rPr>
      <w:fldChar w:fldCharType="separate"/>
    </w:r>
    <w:r w:rsidR="002B71E5">
      <w:rPr>
        <w:rFonts w:cs="Arial"/>
        <w:noProof/>
        <w:sz w:val="20"/>
        <w:szCs w:val="20"/>
      </w:rPr>
      <w:t>7</w:t>
    </w:r>
    <w:r w:rsidR="00BB2E12" w:rsidRPr="008D4327">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3EF4D" w14:textId="77777777" w:rsidR="000402ED" w:rsidRDefault="000402ED" w:rsidP="00EB1E7A">
      <w:r>
        <w:separator/>
      </w:r>
    </w:p>
  </w:footnote>
  <w:footnote w:type="continuationSeparator" w:id="0">
    <w:p w14:paraId="304266B6" w14:textId="77777777" w:rsidR="000402ED" w:rsidRDefault="000402ED" w:rsidP="00EB1E7A">
      <w:r>
        <w:continuationSeparator/>
      </w:r>
    </w:p>
  </w:footnote>
  <w:footnote w:id="1">
    <w:p w14:paraId="07A0B404" w14:textId="77777777" w:rsidR="004B2A2B" w:rsidRDefault="004B2A2B" w:rsidP="00153222">
      <w:pPr>
        <w:pStyle w:val="Notedebasdepage"/>
        <w:jc w:val="both"/>
      </w:pPr>
      <w:r>
        <w:rPr>
          <w:rStyle w:val="Appelnotedebasdep"/>
        </w:rPr>
        <w:footnoteRef/>
      </w:r>
      <w:r>
        <w:t xml:space="preserve"> Désignation de l’organisme tel que défini au 1.1 du document INS FORM </w:t>
      </w:r>
      <w:r w:rsidR="002B71E5">
        <w:t>01</w:t>
      </w:r>
    </w:p>
  </w:footnote>
  <w:footnote w:id="2">
    <w:p w14:paraId="3B26B1C1" w14:textId="77777777" w:rsidR="004B2A2B" w:rsidRDefault="004B2A2B" w:rsidP="00153222">
      <w:pPr>
        <w:pStyle w:val="Notedebasdepage"/>
        <w:jc w:val="both"/>
      </w:pPr>
      <w:r>
        <w:rPr>
          <w:rStyle w:val="Appelnotedebasdep"/>
        </w:rPr>
        <w:footnoteRef/>
      </w:r>
      <w:r>
        <w:t xml:space="preserve"> </w:t>
      </w:r>
      <w:r w:rsidR="002B71E5" w:rsidRPr="00C87C61">
        <w:t>Ex :</w:t>
      </w:r>
      <w:r w:rsidR="002B71E5">
        <w:rPr>
          <w:b/>
        </w:rPr>
        <w:t xml:space="preserve"> </w:t>
      </w:r>
      <w:r w:rsidR="002B71E5">
        <w:t>élargissement de la portée d’accréditation à de nouvelles compétences élémentaires ou intégration d’une nouvelle entité juridique au sein d’un réseau (cf. §10.2.1 du règlement d’accréditation INS REF 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0BCD1" w14:textId="10A26DF2" w:rsidR="004B2A2B" w:rsidRPr="009D2DCD" w:rsidRDefault="00997DCC" w:rsidP="00997DCC">
    <w:pPr>
      <w:tabs>
        <w:tab w:val="left" w:pos="7655"/>
      </w:tabs>
      <w:jc w:val="center"/>
      <w:rPr>
        <w:rFonts w:asciiTheme="minorHAnsi" w:hAnsiTheme="minorHAnsi" w:cs="Arial"/>
        <w:noProof/>
        <w:lang w:eastAsia="fr-FR"/>
      </w:rPr>
    </w:pPr>
    <w:r>
      <w:rPr>
        <w:noProof/>
        <w:lang w:eastAsia="fr-FR"/>
      </w:rPr>
      <w:drawing>
        <wp:anchor distT="0" distB="0" distL="0" distR="0" simplePos="0" relativeHeight="251658240" behindDoc="1" locked="0" layoutInCell="1" allowOverlap="1" wp14:anchorId="765A9C57" wp14:editId="0D2CB822">
          <wp:simplePos x="0" y="0"/>
          <wp:positionH relativeFrom="column">
            <wp:posOffset>-73660</wp:posOffset>
          </wp:positionH>
          <wp:positionV relativeFrom="paragraph">
            <wp:posOffset>-125730</wp:posOffset>
          </wp:positionV>
          <wp:extent cx="314325" cy="295275"/>
          <wp:effectExtent l="19050" t="0" r="9525" b="0"/>
          <wp:wrapNone/>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r="78917"/>
                  <a:stretch>
                    <a:fillRect/>
                  </a:stretch>
                </pic:blipFill>
                <pic:spPr bwMode="auto">
                  <a:xfrm>
                    <a:off x="0" y="0"/>
                    <a:ext cx="314325" cy="295275"/>
                  </a:xfrm>
                  <a:prstGeom prst="rect">
                    <a:avLst/>
                  </a:prstGeom>
                  <a:solidFill>
                    <a:srgbClr val="FFFFFF"/>
                  </a:solidFill>
                </pic:spPr>
              </pic:pic>
            </a:graphicData>
          </a:graphic>
        </wp:anchor>
      </w:drawing>
    </w:r>
    <w:r w:rsidR="004B2A2B" w:rsidRPr="00997DCC">
      <w:rPr>
        <w:rFonts w:cs="Arial"/>
        <w:sz w:val="20"/>
        <w:szCs w:val="20"/>
      </w:rPr>
      <w:t>Prise en compte des exigences pour l’accréditation suivant la norme NF EN ISO/</w:t>
    </w:r>
    <w:r w:rsidR="00483FB6">
      <w:rPr>
        <w:rFonts w:cs="Arial"/>
        <w:sz w:val="20"/>
        <w:szCs w:val="20"/>
      </w:rPr>
      <w:t>IEC</w:t>
    </w:r>
    <w:r w:rsidR="004B2A2B" w:rsidRPr="00997DCC">
      <w:rPr>
        <w:rFonts w:cs="Arial"/>
        <w:sz w:val="20"/>
        <w:szCs w:val="20"/>
      </w:rPr>
      <w:t xml:space="preserve"> 1702</w:t>
    </w:r>
    <w:r w:rsidR="00C87DAE">
      <w:rPr>
        <w:rFonts w:cs="Arial"/>
        <w:sz w:val="20"/>
        <w:szCs w:val="20"/>
      </w:rPr>
      <w:t>9</w:t>
    </w:r>
    <w:r w:rsidR="004B2A2B" w:rsidRPr="00997DCC">
      <w:rPr>
        <w:rFonts w:cs="Arial"/>
        <w:sz w:val="20"/>
        <w:szCs w:val="20"/>
      </w:rPr>
      <w:t> : 201</w:t>
    </w:r>
    <w:r w:rsidR="00C87DAE">
      <w:rPr>
        <w:rFonts w:cs="Arial"/>
        <w:sz w:val="20"/>
        <w:szCs w:val="20"/>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msoC0E3"/>
      </v:shape>
    </w:pict>
  </w:numPicBullet>
  <w:abstractNum w:abstractNumId="0" w15:restartNumberingAfterBreak="0">
    <w:nsid w:val="0AF45E7B"/>
    <w:multiLevelType w:val="hybridMultilevel"/>
    <w:tmpl w:val="C2CCAB82"/>
    <w:lvl w:ilvl="0" w:tplc="842AB88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B24D21"/>
    <w:multiLevelType w:val="hybridMultilevel"/>
    <w:tmpl w:val="16AC3AD6"/>
    <w:lvl w:ilvl="0" w:tplc="040C0007">
      <w:start w:val="1"/>
      <w:numFmt w:val="bullet"/>
      <w:lvlText w:val=""/>
      <w:lvlPicBulletId w:val="0"/>
      <w:lvlJc w:val="left"/>
      <w:pPr>
        <w:ind w:left="2574" w:hanging="360"/>
      </w:pPr>
      <w:rPr>
        <w:rFonts w:ascii="Symbol" w:hAnsi="Symbol" w:hint="default"/>
      </w:rPr>
    </w:lvl>
    <w:lvl w:ilvl="1" w:tplc="040C0003" w:tentative="1">
      <w:start w:val="1"/>
      <w:numFmt w:val="bullet"/>
      <w:lvlText w:val="o"/>
      <w:lvlJc w:val="left"/>
      <w:pPr>
        <w:ind w:left="3294" w:hanging="360"/>
      </w:pPr>
      <w:rPr>
        <w:rFonts w:ascii="Courier New" w:hAnsi="Courier New" w:cs="Courier New" w:hint="default"/>
      </w:rPr>
    </w:lvl>
    <w:lvl w:ilvl="2" w:tplc="040C0005" w:tentative="1">
      <w:start w:val="1"/>
      <w:numFmt w:val="bullet"/>
      <w:lvlText w:val=""/>
      <w:lvlJc w:val="left"/>
      <w:pPr>
        <w:ind w:left="4014" w:hanging="360"/>
      </w:pPr>
      <w:rPr>
        <w:rFonts w:ascii="Wingdings" w:hAnsi="Wingdings" w:hint="default"/>
      </w:rPr>
    </w:lvl>
    <w:lvl w:ilvl="3" w:tplc="040C0001" w:tentative="1">
      <w:start w:val="1"/>
      <w:numFmt w:val="bullet"/>
      <w:lvlText w:val=""/>
      <w:lvlJc w:val="left"/>
      <w:pPr>
        <w:ind w:left="4734" w:hanging="360"/>
      </w:pPr>
      <w:rPr>
        <w:rFonts w:ascii="Symbol" w:hAnsi="Symbol" w:hint="default"/>
      </w:rPr>
    </w:lvl>
    <w:lvl w:ilvl="4" w:tplc="040C0003" w:tentative="1">
      <w:start w:val="1"/>
      <w:numFmt w:val="bullet"/>
      <w:lvlText w:val="o"/>
      <w:lvlJc w:val="left"/>
      <w:pPr>
        <w:ind w:left="5454" w:hanging="360"/>
      </w:pPr>
      <w:rPr>
        <w:rFonts w:ascii="Courier New" w:hAnsi="Courier New" w:cs="Courier New" w:hint="default"/>
      </w:rPr>
    </w:lvl>
    <w:lvl w:ilvl="5" w:tplc="040C0005" w:tentative="1">
      <w:start w:val="1"/>
      <w:numFmt w:val="bullet"/>
      <w:lvlText w:val=""/>
      <w:lvlJc w:val="left"/>
      <w:pPr>
        <w:ind w:left="6174" w:hanging="360"/>
      </w:pPr>
      <w:rPr>
        <w:rFonts w:ascii="Wingdings" w:hAnsi="Wingdings" w:hint="default"/>
      </w:rPr>
    </w:lvl>
    <w:lvl w:ilvl="6" w:tplc="040C0001" w:tentative="1">
      <w:start w:val="1"/>
      <w:numFmt w:val="bullet"/>
      <w:lvlText w:val=""/>
      <w:lvlJc w:val="left"/>
      <w:pPr>
        <w:ind w:left="6894" w:hanging="360"/>
      </w:pPr>
      <w:rPr>
        <w:rFonts w:ascii="Symbol" w:hAnsi="Symbol" w:hint="default"/>
      </w:rPr>
    </w:lvl>
    <w:lvl w:ilvl="7" w:tplc="040C0003" w:tentative="1">
      <w:start w:val="1"/>
      <w:numFmt w:val="bullet"/>
      <w:lvlText w:val="o"/>
      <w:lvlJc w:val="left"/>
      <w:pPr>
        <w:ind w:left="7614" w:hanging="360"/>
      </w:pPr>
      <w:rPr>
        <w:rFonts w:ascii="Courier New" w:hAnsi="Courier New" w:cs="Courier New" w:hint="default"/>
      </w:rPr>
    </w:lvl>
    <w:lvl w:ilvl="8" w:tplc="040C0005" w:tentative="1">
      <w:start w:val="1"/>
      <w:numFmt w:val="bullet"/>
      <w:lvlText w:val=""/>
      <w:lvlJc w:val="left"/>
      <w:pPr>
        <w:ind w:left="8334" w:hanging="360"/>
      </w:pPr>
      <w:rPr>
        <w:rFonts w:ascii="Wingdings" w:hAnsi="Wingdings" w:hint="default"/>
      </w:rPr>
    </w:lvl>
  </w:abstractNum>
  <w:abstractNum w:abstractNumId="2" w15:restartNumberingAfterBreak="0">
    <w:nsid w:val="1DAA3AC6"/>
    <w:multiLevelType w:val="hybridMultilevel"/>
    <w:tmpl w:val="F474C55E"/>
    <w:lvl w:ilvl="0" w:tplc="49F2321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7470D4"/>
    <w:multiLevelType w:val="hybridMultilevel"/>
    <w:tmpl w:val="90D82D06"/>
    <w:lvl w:ilvl="0" w:tplc="09A0840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63559C"/>
    <w:multiLevelType w:val="hybridMultilevel"/>
    <w:tmpl w:val="036CB65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713716"/>
    <w:multiLevelType w:val="hybridMultilevel"/>
    <w:tmpl w:val="DB0C038C"/>
    <w:lvl w:ilvl="0" w:tplc="EC484830">
      <w:start w:val="5"/>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820D96"/>
    <w:multiLevelType w:val="hybridMultilevel"/>
    <w:tmpl w:val="D0B070A4"/>
    <w:lvl w:ilvl="0" w:tplc="6508525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D45B4E"/>
    <w:multiLevelType w:val="hybridMultilevel"/>
    <w:tmpl w:val="08483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2A2B9F"/>
    <w:multiLevelType w:val="hybridMultilevel"/>
    <w:tmpl w:val="63CABA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5F2625"/>
    <w:multiLevelType w:val="hybridMultilevel"/>
    <w:tmpl w:val="D62028EE"/>
    <w:lvl w:ilvl="0" w:tplc="BA86363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74480A"/>
    <w:multiLevelType w:val="hybridMultilevel"/>
    <w:tmpl w:val="2C041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D941ED"/>
    <w:multiLevelType w:val="hybridMultilevel"/>
    <w:tmpl w:val="84F63538"/>
    <w:lvl w:ilvl="0" w:tplc="9CEA32E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0D5D86"/>
    <w:multiLevelType w:val="multilevel"/>
    <w:tmpl w:val="82B6052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FAC780D"/>
    <w:multiLevelType w:val="hybridMultilevel"/>
    <w:tmpl w:val="CB528634"/>
    <w:lvl w:ilvl="0" w:tplc="1F2401D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0A51CE"/>
    <w:multiLevelType w:val="hybridMultilevel"/>
    <w:tmpl w:val="E9A2A3CC"/>
    <w:lvl w:ilvl="0" w:tplc="8AFECD78">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9849383">
    <w:abstractNumId w:val="11"/>
  </w:num>
  <w:num w:numId="2" w16cid:durableId="599459435">
    <w:abstractNumId w:val="0"/>
  </w:num>
  <w:num w:numId="3" w16cid:durableId="140275407">
    <w:abstractNumId w:val="4"/>
  </w:num>
  <w:num w:numId="4" w16cid:durableId="752892284">
    <w:abstractNumId w:val="1"/>
  </w:num>
  <w:num w:numId="5" w16cid:durableId="1117484826">
    <w:abstractNumId w:val="9"/>
  </w:num>
  <w:num w:numId="6" w16cid:durableId="1618490119">
    <w:abstractNumId w:val="3"/>
  </w:num>
  <w:num w:numId="7" w16cid:durableId="1872260591">
    <w:abstractNumId w:val="5"/>
  </w:num>
  <w:num w:numId="8" w16cid:durableId="105316518">
    <w:abstractNumId w:val="8"/>
  </w:num>
  <w:num w:numId="9" w16cid:durableId="980160468">
    <w:abstractNumId w:val="13"/>
  </w:num>
  <w:num w:numId="10" w16cid:durableId="1014764485">
    <w:abstractNumId w:val="12"/>
  </w:num>
  <w:num w:numId="11" w16cid:durableId="298845665">
    <w:abstractNumId w:val="14"/>
  </w:num>
  <w:num w:numId="12" w16cid:durableId="1130633229">
    <w:abstractNumId w:val="6"/>
  </w:num>
  <w:num w:numId="13" w16cid:durableId="241764592">
    <w:abstractNumId w:val="10"/>
  </w:num>
  <w:num w:numId="14" w16cid:durableId="1914122470">
    <w:abstractNumId w:val="2"/>
  </w:num>
  <w:num w:numId="15" w16cid:durableId="16981160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7A"/>
    <w:rsid w:val="0000198A"/>
    <w:rsid w:val="00002394"/>
    <w:rsid w:val="000027A9"/>
    <w:rsid w:val="00003DC3"/>
    <w:rsid w:val="00004211"/>
    <w:rsid w:val="00004658"/>
    <w:rsid w:val="0000523E"/>
    <w:rsid w:val="00005292"/>
    <w:rsid w:val="000068CE"/>
    <w:rsid w:val="00006D28"/>
    <w:rsid w:val="00007601"/>
    <w:rsid w:val="000101A5"/>
    <w:rsid w:val="00010F5C"/>
    <w:rsid w:val="00011D01"/>
    <w:rsid w:val="00012063"/>
    <w:rsid w:val="000121D6"/>
    <w:rsid w:val="00014049"/>
    <w:rsid w:val="00014452"/>
    <w:rsid w:val="00014A91"/>
    <w:rsid w:val="000152C0"/>
    <w:rsid w:val="00015307"/>
    <w:rsid w:val="000165D7"/>
    <w:rsid w:val="000169E0"/>
    <w:rsid w:val="00016B38"/>
    <w:rsid w:val="00017566"/>
    <w:rsid w:val="000205C2"/>
    <w:rsid w:val="00020AE7"/>
    <w:rsid w:val="00020EFF"/>
    <w:rsid w:val="00023061"/>
    <w:rsid w:val="00023788"/>
    <w:rsid w:val="00024F1A"/>
    <w:rsid w:val="0002690E"/>
    <w:rsid w:val="00026F14"/>
    <w:rsid w:val="000276F2"/>
    <w:rsid w:val="00030909"/>
    <w:rsid w:val="00030DCB"/>
    <w:rsid w:val="00033BE1"/>
    <w:rsid w:val="00033E12"/>
    <w:rsid w:val="0003414D"/>
    <w:rsid w:val="0003492C"/>
    <w:rsid w:val="000363EA"/>
    <w:rsid w:val="00036EBF"/>
    <w:rsid w:val="0003765C"/>
    <w:rsid w:val="00037B63"/>
    <w:rsid w:val="000402ED"/>
    <w:rsid w:val="00040D57"/>
    <w:rsid w:val="00040D9C"/>
    <w:rsid w:val="00041192"/>
    <w:rsid w:val="000412CE"/>
    <w:rsid w:val="00042CAB"/>
    <w:rsid w:val="000436CB"/>
    <w:rsid w:val="00043839"/>
    <w:rsid w:val="00043C16"/>
    <w:rsid w:val="000447B2"/>
    <w:rsid w:val="00044A88"/>
    <w:rsid w:val="00045EDA"/>
    <w:rsid w:val="00046911"/>
    <w:rsid w:val="00046F00"/>
    <w:rsid w:val="00050766"/>
    <w:rsid w:val="00051C15"/>
    <w:rsid w:val="0005382D"/>
    <w:rsid w:val="00054824"/>
    <w:rsid w:val="00056161"/>
    <w:rsid w:val="0005779C"/>
    <w:rsid w:val="00057D31"/>
    <w:rsid w:val="000617E0"/>
    <w:rsid w:val="000626AC"/>
    <w:rsid w:val="000645DB"/>
    <w:rsid w:val="00064B46"/>
    <w:rsid w:val="00067E10"/>
    <w:rsid w:val="00070054"/>
    <w:rsid w:val="000717F9"/>
    <w:rsid w:val="00072E58"/>
    <w:rsid w:val="00072EDE"/>
    <w:rsid w:val="000732C8"/>
    <w:rsid w:val="00073892"/>
    <w:rsid w:val="000756A7"/>
    <w:rsid w:val="00075944"/>
    <w:rsid w:val="00076914"/>
    <w:rsid w:val="0007796C"/>
    <w:rsid w:val="00080614"/>
    <w:rsid w:val="00082AD7"/>
    <w:rsid w:val="00082B9C"/>
    <w:rsid w:val="000832D8"/>
    <w:rsid w:val="00083C19"/>
    <w:rsid w:val="00084424"/>
    <w:rsid w:val="000849B1"/>
    <w:rsid w:val="00084F50"/>
    <w:rsid w:val="00085A0A"/>
    <w:rsid w:val="00087493"/>
    <w:rsid w:val="000878C9"/>
    <w:rsid w:val="00087914"/>
    <w:rsid w:val="0009094A"/>
    <w:rsid w:val="00090CFC"/>
    <w:rsid w:val="00090F19"/>
    <w:rsid w:val="00091470"/>
    <w:rsid w:val="00091E05"/>
    <w:rsid w:val="00091F25"/>
    <w:rsid w:val="0009233A"/>
    <w:rsid w:val="0009334A"/>
    <w:rsid w:val="00093687"/>
    <w:rsid w:val="00094244"/>
    <w:rsid w:val="0009722D"/>
    <w:rsid w:val="00097FDD"/>
    <w:rsid w:val="000A0521"/>
    <w:rsid w:val="000A091E"/>
    <w:rsid w:val="000A2E03"/>
    <w:rsid w:val="000A3004"/>
    <w:rsid w:val="000A32C7"/>
    <w:rsid w:val="000A3A3D"/>
    <w:rsid w:val="000A3E0A"/>
    <w:rsid w:val="000A40E1"/>
    <w:rsid w:val="000A45FE"/>
    <w:rsid w:val="000A4EA7"/>
    <w:rsid w:val="000A64A3"/>
    <w:rsid w:val="000B1C9D"/>
    <w:rsid w:val="000B2913"/>
    <w:rsid w:val="000B2B98"/>
    <w:rsid w:val="000B38A6"/>
    <w:rsid w:val="000B4F93"/>
    <w:rsid w:val="000C0120"/>
    <w:rsid w:val="000C0515"/>
    <w:rsid w:val="000C22A7"/>
    <w:rsid w:val="000C3E93"/>
    <w:rsid w:val="000C47DA"/>
    <w:rsid w:val="000C666A"/>
    <w:rsid w:val="000C6AE9"/>
    <w:rsid w:val="000C7802"/>
    <w:rsid w:val="000D1C8A"/>
    <w:rsid w:val="000D34B1"/>
    <w:rsid w:val="000D34B3"/>
    <w:rsid w:val="000D3FBF"/>
    <w:rsid w:val="000D4C15"/>
    <w:rsid w:val="000D5D8F"/>
    <w:rsid w:val="000D6128"/>
    <w:rsid w:val="000D6B12"/>
    <w:rsid w:val="000D7CE0"/>
    <w:rsid w:val="000E07BE"/>
    <w:rsid w:val="000E11E0"/>
    <w:rsid w:val="000E230C"/>
    <w:rsid w:val="000E23DB"/>
    <w:rsid w:val="000E27F7"/>
    <w:rsid w:val="000E35FA"/>
    <w:rsid w:val="000E3833"/>
    <w:rsid w:val="000E3F6A"/>
    <w:rsid w:val="000E5B7B"/>
    <w:rsid w:val="000E5C6C"/>
    <w:rsid w:val="000E61F9"/>
    <w:rsid w:val="000E6CB5"/>
    <w:rsid w:val="000E6E73"/>
    <w:rsid w:val="000E7AA5"/>
    <w:rsid w:val="000F139E"/>
    <w:rsid w:val="000F22CB"/>
    <w:rsid w:val="000F305A"/>
    <w:rsid w:val="000F48B9"/>
    <w:rsid w:val="000F7C12"/>
    <w:rsid w:val="00104144"/>
    <w:rsid w:val="0010571E"/>
    <w:rsid w:val="001061AC"/>
    <w:rsid w:val="00106BA9"/>
    <w:rsid w:val="00107D1A"/>
    <w:rsid w:val="00110558"/>
    <w:rsid w:val="00110D4E"/>
    <w:rsid w:val="0011106E"/>
    <w:rsid w:val="00111A60"/>
    <w:rsid w:val="001121BB"/>
    <w:rsid w:val="0011406C"/>
    <w:rsid w:val="001143C1"/>
    <w:rsid w:val="00115637"/>
    <w:rsid w:val="00115944"/>
    <w:rsid w:val="001169C5"/>
    <w:rsid w:val="00117187"/>
    <w:rsid w:val="00117793"/>
    <w:rsid w:val="00117D34"/>
    <w:rsid w:val="001205AC"/>
    <w:rsid w:val="00121FD5"/>
    <w:rsid w:val="00122C22"/>
    <w:rsid w:val="00123301"/>
    <w:rsid w:val="00123A5A"/>
    <w:rsid w:val="001248C5"/>
    <w:rsid w:val="00126EC5"/>
    <w:rsid w:val="00126EEC"/>
    <w:rsid w:val="0012772E"/>
    <w:rsid w:val="00127FFE"/>
    <w:rsid w:val="00130826"/>
    <w:rsid w:val="001312FE"/>
    <w:rsid w:val="001314F2"/>
    <w:rsid w:val="00131A79"/>
    <w:rsid w:val="00132324"/>
    <w:rsid w:val="00133A0A"/>
    <w:rsid w:val="001346C1"/>
    <w:rsid w:val="0013494D"/>
    <w:rsid w:val="00135477"/>
    <w:rsid w:val="001355AA"/>
    <w:rsid w:val="00135926"/>
    <w:rsid w:val="00136C73"/>
    <w:rsid w:val="0013722D"/>
    <w:rsid w:val="00137263"/>
    <w:rsid w:val="0014070C"/>
    <w:rsid w:val="0014165C"/>
    <w:rsid w:val="00141C15"/>
    <w:rsid w:val="00141E11"/>
    <w:rsid w:val="001423A1"/>
    <w:rsid w:val="00142AE3"/>
    <w:rsid w:val="00143568"/>
    <w:rsid w:val="00144B6C"/>
    <w:rsid w:val="001463AE"/>
    <w:rsid w:val="00146751"/>
    <w:rsid w:val="00146960"/>
    <w:rsid w:val="00147ACE"/>
    <w:rsid w:val="00150F15"/>
    <w:rsid w:val="00151ADC"/>
    <w:rsid w:val="001525E6"/>
    <w:rsid w:val="00152976"/>
    <w:rsid w:val="00152C68"/>
    <w:rsid w:val="00153222"/>
    <w:rsid w:val="00153697"/>
    <w:rsid w:val="00154F72"/>
    <w:rsid w:val="00155F5E"/>
    <w:rsid w:val="00156EA9"/>
    <w:rsid w:val="0016011C"/>
    <w:rsid w:val="00160330"/>
    <w:rsid w:val="0016115B"/>
    <w:rsid w:val="00162863"/>
    <w:rsid w:val="001633DF"/>
    <w:rsid w:val="00163776"/>
    <w:rsid w:val="0016433D"/>
    <w:rsid w:val="001648B4"/>
    <w:rsid w:val="00165661"/>
    <w:rsid w:val="00170E15"/>
    <w:rsid w:val="00172065"/>
    <w:rsid w:val="0017255C"/>
    <w:rsid w:val="001737C0"/>
    <w:rsid w:val="00173BF7"/>
    <w:rsid w:val="00173DCC"/>
    <w:rsid w:val="0017433C"/>
    <w:rsid w:val="00175635"/>
    <w:rsid w:val="00175CBE"/>
    <w:rsid w:val="00176A57"/>
    <w:rsid w:val="00182312"/>
    <w:rsid w:val="0018254F"/>
    <w:rsid w:val="00182D7F"/>
    <w:rsid w:val="00183903"/>
    <w:rsid w:val="00184BE6"/>
    <w:rsid w:val="001854CE"/>
    <w:rsid w:val="00185544"/>
    <w:rsid w:val="0018655C"/>
    <w:rsid w:val="0018788B"/>
    <w:rsid w:val="001908B2"/>
    <w:rsid w:val="00190989"/>
    <w:rsid w:val="00190A67"/>
    <w:rsid w:val="00191007"/>
    <w:rsid w:val="00191032"/>
    <w:rsid w:val="001924EC"/>
    <w:rsid w:val="001927E2"/>
    <w:rsid w:val="00193A0D"/>
    <w:rsid w:val="00194C0D"/>
    <w:rsid w:val="00194E9F"/>
    <w:rsid w:val="00195C8F"/>
    <w:rsid w:val="00196A57"/>
    <w:rsid w:val="00196DD5"/>
    <w:rsid w:val="001A0451"/>
    <w:rsid w:val="001A051B"/>
    <w:rsid w:val="001A137F"/>
    <w:rsid w:val="001A1806"/>
    <w:rsid w:val="001A3EFC"/>
    <w:rsid w:val="001A4098"/>
    <w:rsid w:val="001A4C5E"/>
    <w:rsid w:val="001A6453"/>
    <w:rsid w:val="001A6674"/>
    <w:rsid w:val="001A7FF5"/>
    <w:rsid w:val="001B0E2F"/>
    <w:rsid w:val="001B2BB2"/>
    <w:rsid w:val="001B2F4F"/>
    <w:rsid w:val="001B31EF"/>
    <w:rsid w:val="001B37F7"/>
    <w:rsid w:val="001B5147"/>
    <w:rsid w:val="001B5C82"/>
    <w:rsid w:val="001B7CE1"/>
    <w:rsid w:val="001C250C"/>
    <w:rsid w:val="001C30E7"/>
    <w:rsid w:val="001C4578"/>
    <w:rsid w:val="001C66B6"/>
    <w:rsid w:val="001C6CB0"/>
    <w:rsid w:val="001C718B"/>
    <w:rsid w:val="001C777C"/>
    <w:rsid w:val="001D1535"/>
    <w:rsid w:val="001D4929"/>
    <w:rsid w:val="001D4D1D"/>
    <w:rsid w:val="001D5FAE"/>
    <w:rsid w:val="001D6341"/>
    <w:rsid w:val="001D73C9"/>
    <w:rsid w:val="001D7EAB"/>
    <w:rsid w:val="001E0713"/>
    <w:rsid w:val="001E31B5"/>
    <w:rsid w:val="001E33C2"/>
    <w:rsid w:val="001E3459"/>
    <w:rsid w:val="001E376A"/>
    <w:rsid w:val="001E450C"/>
    <w:rsid w:val="001E4B26"/>
    <w:rsid w:val="001E4CE8"/>
    <w:rsid w:val="001E4D0F"/>
    <w:rsid w:val="001E562B"/>
    <w:rsid w:val="001E5694"/>
    <w:rsid w:val="001E59AE"/>
    <w:rsid w:val="001E77EE"/>
    <w:rsid w:val="001E7E17"/>
    <w:rsid w:val="001F2CE4"/>
    <w:rsid w:val="001F3165"/>
    <w:rsid w:val="001F425F"/>
    <w:rsid w:val="001F50C0"/>
    <w:rsid w:val="001F5447"/>
    <w:rsid w:val="001F617B"/>
    <w:rsid w:val="001F6536"/>
    <w:rsid w:val="001F6813"/>
    <w:rsid w:val="0020091A"/>
    <w:rsid w:val="00200CFC"/>
    <w:rsid w:val="002014A8"/>
    <w:rsid w:val="00202789"/>
    <w:rsid w:val="00203819"/>
    <w:rsid w:val="002073B4"/>
    <w:rsid w:val="002112B4"/>
    <w:rsid w:val="00211FC8"/>
    <w:rsid w:val="002133A2"/>
    <w:rsid w:val="0021601B"/>
    <w:rsid w:val="00216ED7"/>
    <w:rsid w:val="002177A9"/>
    <w:rsid w:val="002178A9"/>
    <w:rsid w:val="0022361D"/>
    <w:rsid w:val="00225328"/>
    <w:rsid w:val="002262FB"/>
    <w:rsid w:val="0022692A"/>
    <w:rsid w:val="002302DA"/>
    <w:rsid w:val="00230F9C"/>
    <w:rsid w:val="002315A3"/>
    <w:rsid w:val="00231D31"/>
    <w:rsid w:val="00232237"/>
    <w:rsid w:val="00232925"/>
    <w:rsid w:val="00232AEF"/>
    <w:rsid w:val="0023456E"/>
    <w:rsid w:val="00235A60"/>
    <w:rsid w:val="00235A80"/>
    <w:rsid w:val="00235EB3"/>
    <w:rsid w:val="00236956"/>
    <w:rsid w:val="00237727"/>
    <w:rsid w:val="00237AC8"/>
    <w:rsid w:val="00241E96"/>
    <w:rsid w:val="002446A4"/>
    <w:rsid w:val="00244BCE"/>
    <w:rsid w:val="00244FE9"/>
    <w:rsid w:val="00246F01"/>
    <w:rsid w:val="00247808"/>
    <w:rsid w:val="002501F7"/>
    <w:rsid w:val="002505D7"/>
    <w:rsid w:val="00250A4F"/>
    <w:rsid w:val="0025141B"/>
    <w:rsid w:val="00260CF6"/>
    <w:rsid w:val="0026163A"/>
    <w:rsid w:val="002616C8"/>
    <w:rsid w:val="00262B1F"/>
    <w:rsid w:val="00262C4D"/>
    <w:rsid w:val="0026302E"/>
    <w:rsid w:val="00263A1D"/>
    <w:rsid w:val="00264473"/>
    <w:rsid w:val="00264666"/>
    <w:rsid w:val="00264863"/>
    <w:rsid w:val="00264AB5"/>
    <w:rsid w:val="00265226"/>
    <w:rsid w:val="002654C3"/>
    <w:rsid w:val="00265794"/>
    <w:rsid w:val="002659F9"/>
    <w:rsid w:val="00267032"/>
    <w:rsid w:val="00270870"/>
    <w:rsid w:val="002716B5"/>
    <w:rsid w:val="00271D9E"/>
    <w:rsid w:val="002739DA"/>
    <w:rsid w:val="002742DB"/>
    <w:rsid w:val="00274BAB"/>
    <w:rsid w:val="00274C51"/>
    <w:rsid w:val="00276015"/>
    <w:rsid w:val="00276F03"/>
    <w:rsid w:val="002800B9"/>
    <w:rsid w:val="0028015D"/>
    <w:rsid w:val="00280D75"/>
    <w:rsid w:val="00280FFE"/>
    <w:rsid w:val="00281E93"/>
    <w:rsid w:val="00282DE6"/>
    <w:rsid w:val="002836C8"/>
    <w:rsid w:val="00283DFC"/>
    <w:rsid w:val="00283E39"/>
    <w:rsid w:val="00284E3C"/>
    <w:rsid w:val="00284E52"/>
    <w:rsid w:val="00286AA5"/>
    <w:rsid w:val="00287EC3"/>
    <w:rsid w:val="002908FD"/>
    <w:rsid w:val="00291147"/>
    <w:rsid w:val="0029140C"/>
    <w:rsid w:val="002920AC"/>
    <w:rsid w:val="002920BF"/>
    <w:rsid w:val="002925AD"/>
    <w:rsid w:val="002950C5"/>
    <w:rsid w:val="00295A8C"/>
    <w:rsid w:val="00297120"/>
    <w:rsid w:val="00297366"/>
    <w:rsid w:val="002974F6"/>
    <w:rsid w:val="00297C17"/>
    <w:rsid w:val="002A17C3"/>
    <w:rsid w:val="002A295C"/>
    <w:rsid w:val="002A3246"/>
    <w:rsid w:val="002A36A9"/>
    <w:rsid w:val="002A627D"/>
    <w:rsid w:val="002B0882"/>
    <w:rsid w:val="002B1DD6"/>
    <w:rsid w:val="002B227C"/>
    <w:rsid w:val="002B336F"/>
    <w:rsid w:val="002B46D4"/>
    <w:rsid w:val="002B5A5F"/>
    <w:rsid w:val="002B71E5"/>
    <w:rsid w:val="002B7279"/>
    <w:rsid w:val="002C0133"/>
    <w:rsid w:val="002C0277"/>
    <w:rsid w:val="002C2407"/>
    <w:rsid w:val="002C2AD4"/>
    <w:rsid w:val="002C371F"/>
    <w:rsid w:val="002C4B4B"/>
    <w:rsid w:val="002C4C86"/>
    <w:rsid w:val="002C6982"/>
    <w:rsid w:val="002C7E16"/>
    <w:rsid w:val="002D17CB"/>
    <w:rsid w:val="002D2572"/>
    <w:rsid w:val="002D2849"/>
    <w:rsid w:val="002D394E"/>
    <w:rsid w:val="002D40E7"/>
    <w:rsid w:val="002D4F7A"/>
    <w:rsid w:val="002D5C81"/>
    <w:rsid w:val="002D658C"/>
    <w:rsid w:val="002D6985"/>
    <w:rsid w:val="002D6F6E"/>
    <w:rsid w:val="002E1272"/>
    <w:rsid w:val="002E19ED"/>
    <w:rsid w:val="002E240C"/>
    <w:rsid w:val="002E3095"/>
    <w:rsid w:val="002E3A23"/>
    <w:rsid w:val="002E5D0F"/>
    <w:rsid w:val="002E6F69"/>
    <w:rsid w:val="002E74E3"/>
    <w:rsid w:val="002E7C01"/>
    <w:rsid w:val="002F01AF"/>
    <w:rsid w:val="002F1487"/>
    <w:rsid w:val="002F2853"/>
    <w:rsid w:val="002F2D50"/>
    <w:rsid w:val="002F4072"/>
    <w:rsid w:val="002F6A5C"/>
    <w:rsid w:val="0030074C"/>
    <w:rsid w:val="00303C7A"/>
    <w:rsid w:val="0030467D"/>
    <w:rsid w:val="00304769"/>
    <w:rsid w:val="00305033"/>
    <w:rsid w:val="003053CB"/>
    <w:rsid w:val="00307E23"/>
    <w:rsid w:val="00310E94"/>
    <w:rsid w:val="0031131A"/>
    <w:rsid w:val="00312080"/>
    <w:rsid w:val="00312FA5"/>
    <w:rsid w:val="00314A5E"/>
    <w:rsid w:val="00314BA1"/>
    <w:rsid w:val="003157FB"/>
    <w:rsid w:val="00315AB2"/>
    <w:rsid w:val="0032119B"/>
    <w:rsid w:val="00321D5C"/>
    <w:rsid w:val="00322859"/>
    <w:rsid w:val="003229AE"/>
    <w:rsid w:val="00322B91"/>
    <w:rsid w:val="0032459C"/>
    <w:rsid w:val="00324984"/>
    <w:rsid w:val="003258F3"/>
    <w:rsid w:val="00325DC2"/>
    <w:rsid w:val="00327FAD"/>
    <w:rsid w:val="00331B9C"/>
    <w:rsid w:val="0033384E"/>
    <w:rsid w:val="00333EAD"/>
    <w:rsid w:val="00335590"/>
    <w:rsid w:val="003361B6"/>
    <w:rsid w:val="00336493"/>
    <w:rsid w:val="0033668C"/>
    <w:rsid w:val="00340817"/>
    <w:rsid w:val="00345981"/>
    <w:rsid w:val="0034598D"/>
    <w:rsid w:val="0035033D"/>
    <w:rsid w:val="0035077D"/>
    <w:rsid w:val="003509B4"/>
    <w:rsid w:val="00350A06"/>
    <w:rsid w:val="00350D4F"/>
    <w:rsid w:val="00350E11"/>
    <w:rsid w:val="00352520"/>
    <w:rsid w:val="00357420"/>
    <w:rsid w:val="00357D86"/>
    <w:rsid w:val="00361F1C"/>
    <w:rsid w:val="00362FB7"/>
    <w:rsid w:val="003652E9"/>
    <w:rsid w:val="003655B2"/>
    <w:rsid w:val="0036568C"/>
    <w:rsid w:val="00365729"/>
    <w:rsid w:val="00365750"/>
    <w:rsid w:val="0036657C"/>
    <w:rsid w:val="00366FF5"/>
    <w:rsid w:val="0036713E"/>
    <w:rsid w:val="003747C4"/>
    <w:rsid w:val="00374CE8"/>
    <w:rsid w:val="00375246"/>
    <w:rsid w:val="00375FF6"/>
    <w:rsid w:val="0037623C"/>
    <w:rsid w:val="0037665D"/>
    <w:rsid w:val="00376BAE"/>
    <w:rsid w:val="0038109A"/>
    <w:rsid w:val="0038295F"/>
    <w:rsid w:val="00382A52"/>
    <w:rsid w:val="00386745"/>
    <w:rsid w:val="00387B8E"/>
    <w:rsid w:val="00387F46"/>
    <w:rsid w:val="00390F9F"/>
    <w:rsid w:val="00391BD1"/>
    <w:rsid w:val="0039320B"/>
    <w:rsid w:val="003954E9"/>
    <w:rsid w:val="00395EA6"/>
    <w:rsid w:val="0039663F"/>
    <w:rsid w:val="00397BF6"/>
    <w:rsid w:val="003A0F6B"/>
    <w:rsid w:val="003A11C8"/>
    <w:rsid w:val="003A13D3"/>
    <w:rsid w:val="003A3E29"/>
    <w:rsid w:val="003A4161"/>
    <w:rsid w:val="003A464A"/>
    <w:rsid w:val="003A58E2"/>
    <w:rsid w:val="003A595D"/>
    <w:rsid w:val="003B1962"/>
    <w:rsid w:val="003B1D94"/>
    <w:rsid w:val="003B31E4"/>
    <w:rsid w:val="003B367E"/>
    <w:rsid w:val="003B4E45"/>
    <w:rsid w:val="003B4F3A"/>
    <w:rsid w:val="003B59DD"/>
    <w:rsid w:val="003B74AA"/>
    <w:rsid w:val="003B78D9"/>
    <w:rsid w:val="003B7C48"/>
    <w:rsid w:val="003C07A6"/>
    <w:rsid w:val="003C091F"/>
    <w:rsid w:val="003C0F3A"/>
    <w:rsid w:val="003C29D9"/>
    <w:rsid w:val="003C3366"/>
    <w:rsid w:val="003C35E2"/>
    <w:rsid w:val="003C3D29"/>
    <w:rsid w:val="003C761E"/>
    <w:rsid w:val="003D029A"/>
    <w:rsid w:val="003D05AA"/>
    <w:rsid w:val="003D0778"/>
    <w:rsid w:val="003D0F0A"/>
    <w:rsid w:val="003D118B"/>
    <w:rsid w:val="003D1353"/>
    <w:rsid w:val="003D1598"/>
    <w:rsid w:val="003D38C0"/>
    <w:rsid w:val="003D5C91"/>
    <w:rsid w:val="003E035F"/>
    <w:rsid w:val="003E18AF"/>
    <w:rsid w:val="003E2199"/>
    <w:rsid w:val="003E567C"/>
    <w:rsid w:val="003E5CF0"/>
    <w:rsid w:val="003E6947"/>
    <w:rsid w:val="003E6FD8"/>
    <w:rsid w:val="003E72FF"/>
    <w:rsid w:val="003F0043"/>
    <w:rsid w:val="003F0B3D"/>
    <w:rsid w:val="003F1367"/>
    <w:rsid w:val="003F14E2"/>
    <w:rsid w:val="003F3E08"/>
    <w:rsid w:val="003F4228"/>
    <w:rsid w:val="003F464F"/>
    <w:rsid w:val="003F5658"/>
    <w:rsid w:val="00400AB3"/>
    <w:rsid w:val="004023EE"/>
    <w:rsid w:val="00402419"/>
    <w:rsid w:val="00403BD5"/>
    <w:rsid w:val="00403DDC"/>
    <w:rsid w:val="00404E3B"/>
    <w:rsid w:val="00405F90"/>
    <w:rsid w:val="00406A29"/>
    <w:rsid w:val="0040775C"/>
    <w:rsid w:val="00407B90"/>
    <w:rsid w:val="00412146"/>
    <w:rsid w:val="0041296E"/>
    <w:rsid w:val="00412C69"/>
    <w:rsid w:val="00412DB7"/>
    <w:rsid w:val="004138EE"/>
    <w:rsid w:val="004177DA"/>
    <w:rsid w:val="00421397"/>
    <w:rsid w:val="0042193E"/>
    <w:rsid w:val="00421EAB"/>
    <w:rsid w:val="00422313"/>
    <w:rsid w:val="00423989"/>
    <w:rsid w:val="00423F4D"/>
    <w:rsid w:val="00426246"/>
    <w:rsid w:val="00427122"/>
    <w:rsid w:val="004318E8"/>
    <w:rsid w:val="00431975"/>
    <w:rsid w:val="0043282F"/>
    <w:rsid w:val="00432943"/>
    <w:rsid w:val="00433E09"/>
    <w:rsid w:val="00434261"/>
    <w:rsid w:val="00434AC7"/>
    <w:rsid w:val="004357A4"/>
    <w:rsid w:val="004357B4"/>
    <w:rsid w:val="0044078C"/>
    <w:rsid w:val="004410E8"/>
    <w:rsid w:val="00443C33"/>
    <w:rsid w:val="004440D9"/>
    <w:rsid w:val="004449BB"/>
    <w:rsid w:val="00447DB6"/>
    <w:rsid w:val="0045072F"/>
    <w:rsid w:val="00451AF3"/>
    <w:rsid w:val="00453E00"/>
    <w:rsid w:val="00453ED0"/>
    <w:rsid w:val="00453F82"/>
    <w:rsid w:val="004573B1"/>
    <w:rsid w:val="0045759E"/>
    <w:rsid w:val="00457F35"/>
    <w:rsid w:val="004601B5"/>
    <w:rsid w:val="004603F9"/>
    <w:rsid w:val="00460913"/>
    <w:rsid w:val="00461D97"/>
    <w:rsid w:val="00461F72"/>
    <w:rsid w:val="0046203A"/>
    <w:rsid w:val="00464401"/>
    <w:rsid w:val="00464568"/>
    <w:rsid w:val="00464752"/>
    <w:rsid w:val="00465D57"/>
    <w:rsid w:val="004661CB"/>
    <w:rsid w:val="004669FD"/>
    <w:rsid w:val="00466C62"/>
    <w:rsid w:val="004674D5"/>
    <w:rsid w:val="00467782"/>
    <w:rsid w:val="00470ED5"/>
    <w:rsid w:val="004713C9"/>
    <w:rsid w:val="0047255D"/>
    <w:rsid w:val="004729B3"/>
    <w:rsid w:val="00473F11"/>
    <w:rsid w:val="00474296"/>
    <w:rsid w:val="00474521"/>
    <w:rsid w:val="0048160B"/>
    <w:rsid w:val="00481A7A"/>
    <w:rsid w:val="00481FAA"/>
    <w:rsid w:val="004823AE"/>
    <w:rsid w:val="00482686"/>
    <w:rsid w:val="00483996"/>
    <w:rsid w:val="00483FB6"/>
    <w:rsid w:val="0048425B"/>
    <w:rsid w:val="0048690C"/>
    <w:rsid w:val="00487A28"/>
    <w:rsid w:val="00490772"/>
    <w:rsid w:val="004939BA"/>
    <w:rsid w:val="00494597"/>
    <w:rsid w:val="004945AE"/>
    <w:rsid w:val="00495CBC"/>
    <w:rsid w:val="00497E1B"/>
    <w:rsid w:val="004A00BF"/>
    <w:rsid w:val="004A080E"/>
    <w:rsid w:val="004A13B2"/>
    <w:rsid w:val="004A2819"/>
    <w:rsid w:val="004A2B90"/>
    <w:rsid w:val="004A34CF"/>
    <w:rsid w:val="004A3D1C"/>
    <w:rsid w:val="004A44CA"/>
    <w:rsid w:val="004A595A"/>
    <w:rsid w:val="004A79A1"/>
    <w:rsid w:val="004A7BC4"/>
    <w:rsid w:val="004A7D10"/>
    <w:rsid w:val="004B033E"/>
    <w:rsid w:val="004B04DC"/>
    <w:rsid w:val="004B0907"/>
    <w:rsid w:val="004B0F82"/>
    <w:rsid w:val="004B2A2B"/>
    <w:rsid w:val="004B5C64"/>
    <w:rsid w:val="004B6004"/>
    <w:rsid w:val="004B656A"/>
    <w:rsid w:val="004B7E72"/>
    <w:rsid w:val="004C0820"/>
    <w:rsid w:val="004C0CEE"/>
    <w:rsid w:val="004C3BE2"/>
    <w:rsid w:val="004C4131"/>
    <w:rsid w:val="004C5F09"/>
    <w:rsid w:val="004C6313"/>
    <w:rsid w:val="004C70E1"/>
    <w:rsid w:val="004C7248"/>
    <w:rsid w:val="004D139B"/>
    <w:rsid w:val="004D2A06"/>
    <w:rsid w:val="004D32CD"/>
    <w:rsid w:val="004D4109"/>
    <w:rsid w:val="004D47F5"/>
    <w:rsid w:val="004D4E17"/>
    <w:rsid w:val="004D4EF0"/>
    <w:rsid w:val="004D52A0"/>
    <w:rsid w:val="004D5849"/>
    <w:rsid w:val="004D5CA8"/>
    <w:rsid w:val="004D6A75"/>
    <w:rsid w:val="004D6C6E"/>
    <w:rsid w:val="004D743A"/>
    <w:rsid w:val="004D7F60"/>
    <w:rsid w:val="004E04C6"/>
    <w:rsid w:val="004E0993"/>
    <w:rsid w:val="004E2904"/>
    <w:rsid w:val="004E3EE7"/>
    <w:rsid w:val="004E71BC"/>
    <w:rsid w:val="004E76F7"/>
    <w:rsid w:val="004F0E1C"/>
    <w:rsid w:val="004F11F1"/>
    <w:rsid w:val="004F1CF9"/>
    <w:rsid w:val="004F3BAC"/>
    <w:rsid w:val="004F49EB"/>
    <w:rsid w:val="004F6B49"/>
    <w:rsid w:val="004F785D"/>
    <w:rsid w:val="00500263"/>
    <w:rsid w:val="00500BD1"/>
    <w:rsid w:val="00501798"/>
    <w:rsid w:val="00502BDB"/>
    <w:rsid w:val="00503105"/>
    <w:rsid w:val="00505C78"/>
    <w:rsid w:val="00505FCA"/>
    <w:rsid w:val="00506371"/>
    <w:rsid w:val="00506925"/>
    <w:rsid w:val="00506994"/>
    <w:rsid w:val="00506DAE"/>
    <w:rsid w:val="005071BA"/>
    <w:rsid w:val="00507641"/>
    <w:rsid w:val="005077BF"/>
    <w:rsid w:val="005105A6"/>
    <w:rsid w:val="005106DF"/>
    <w:rsid w:val="00511990"/>
    <w:rsid w:val="00511A32"/>
    <w:rsid w:val="00513020"/>
    <w:rsid w:val="00513026"/>
    <w:rsid w:val="005132D4"/>
    <w:rsid w:val="00513C9A"/>
    <w:rsid w:val="00515C9F"/>
    <w:rsid w:val="00516070"/>
    <w:rsid w:val="00516744"/>
    <w:rsid w:val="00516BC0"/>
    <w:rsid w:val="00520CC3"/>
    <w:rsid w:val="00520D5E"/>
    <w:rsid w:val="00521B94"/>
    <w:rsid w:val="00521D28"/>
    <w:rsid w:val="005231FA"/>
    <w:rsid w:val="005240FF"/>
    <w:rsid w:val="005258A4"/>
    <w:rsid w:val="00525CC9"/>
    <w:rsid w:val="00526005"/>
    <w:rsid w:val="00526C92"/>
    <w:rsid w:val="0052767C"/>
    <w:rsid w:val="005276A7"/>
    <w:rsid w:val="005276EA"/>
    <w:rsid w:val="0053097A"/>
    <w:rsid w:val="00531640"/>
    <w:rsid w:val="00533F77"/>
    <w:rsid w:val="00535D39"/>
    <w:rsid w:val="00537A09"/>
    <w:rsid w:val="00537AA4"/>
    <w:rsid w:val="00540A70"/>
    <w:rsid w:val="00540D30"/>
    <w:rsid w:val="00541287"/>
    <w:rsid w:val="00541890"/>
    <w:rsid w:val="005426E5"/>
    <w:rsid w:val="00543626"/>
    <w:rsid w:val="0054480C"/>
    <w:rsid w:val="005463CB"/>
    <w:rsid w:val="005464A4"/>
    <w:rsid w:val="00547132"/>
    <w:rsid w:val="005479C3"/>
    <w:rsid w:val="005502A0"/>
    <w:rsid w:val="0055037E"/>
    <w:rsid w:val="00551CB7"/>
    <w:rsid w:val="00552B79"/>
    <w:rsid w:val="00553514"/>
    <w:rsid w:val="005535E4"/>
    <w:rsid w:val="00555D5C"/>
    <w:rsid w:val="00556E59"/>
    <w:rsid w:val="005575FC"/>
    <w:rsid w:val="00557757"/>
    <w:rsid w:val="00557DCC"/>
    <w:rsid w:val="0056039B"/>
    <w:rsid w:val="00564CD8"/>
    <w:rsid w:val="0056548C"/>
    <w:rsid w:val="005656D2"/>
    <w:rsid w:val="00565BBF"/>
    <w:rsid w:val="00565BCF"/>
    <w:rsid w:val="00565C30"/>
    <w:rsid w:val="0056641B"/>
    <w:rsid w:val="005672A9"/>
    <w:rsid w:val="00567A2E"/>
    <w:rsid w:val="0057043D"/>
    <w:rsid w:val="0057173B"/>
    <w:rsid w:val="00571849"/>
    <w:rsid w:val="005720F9"/>
    <w:rsid w:val="00572D16"/>
    <w:rsid w:val="00573137"/>
    <w:rsid w:val="00573992"/>
    <w:rsid w:val="0057579D"/>
    <w:rsid w:val="00576A34"/>
    <w:rsid w:val="00577A6F"/>
    <w:rsid w:val="00577C02"/>
    <w:rsid w:val="00580B40"/>
    <w:rsid w:val="005815C9"/>
    <w:rsid w:val="00581C5E"/>
    <w:rsid w:val="00582F1C"/>
    <w:rsid w:val="005848EE"/>
    <w:rsid w:val="0058521C"/>
    <w:rsid w:val="00585F51"/>
    <w:rsid w:val="005863FA"/>
    <w:rsid w:val="00586AA9"/>
    <w:rsid w:val="00586C1D"/>
    <w:rsid w:val="0058729D"/>
    <w:rsid w:val="0059173A"/>
    <w:rsid w:val="00591D39"/>
    <w:rsid w:val="0059252C"/>
    <w:rsid w:val="00592C5B"/>
    <w:rsid w:val="00593058"/>
    <w:rsid w:val="005934DC"/>
    <w:rsid w:val="00593503"/>
    <w:rsid w:val="00595FD4"/>
    <w:rsid w:val="00597FAF"/>
    <w:rsid w:val="005A0A0D"/>
    <w:rsid w:val="005A0FD3"/>
    <w:rsid w:val="005A16B4"/>
    <w:rsid w:val="005A20AE"/>
    <w:rsid w:val="005A2E82"/>
    <w:rsid w:val="005A42CE"/>
    <w:rsid w:val="005A5087"/>
    <w:rsid w:val="005A5ABC"/>
    <w:rsid w:val="005A5C80"/>
    <w:rsid w:val="005A6752"/>
    <w:rsid w:val="005A6AD9"/>
    <w:rsid w:val="005B0326"/>
    <w:rsid w:val="005B15CD"/>
    <w:rsid w:val="005B1778"/>
    <w:rsid w:val="005B17C1"/>
    <w:rsid w:val="005B3AB1"/>
    <w:rsid w:val="005B3F39"/>
    <w:rsid w:val="005B4CB2"/>
    <w:rsid w:val="005B59D5"/>
    <w:rsid w:val="005B5D5F"/>
    <w:rsid w:val="005B6D87"/>
    <w:rsid w:val="005B730E"/>
    <w:rsid w:val="005C0C61"/>
    <w:rsid w:val="005C2665"/>
    <w:rsid w:val="005C2768"/>
    <w:rsid w:val="005C298F"/>
    <w:rsid w:val="005C3A01"/>
    <w:rsid w:val="005C3F5A"/>
    <w:rsid w:val="005C6619"/>
    <w:rsid w:val="005C7242"/>
    <w:rsid w:val="005C76BF"/>
    <w:rsid w:val="005D05E9"/>
    <w:rsid w:val="005D1145"/>
    <w:rsid w:val="005D17C9"/>
    <w:rsid w:val="005D22E0"/>
    <w:rsid w:val="005D2565"/>
    <w:rsid w:val="005D3C23"/>
    <w:rsid w:val="005D478B"/>
    <w:rsid w:val="005D578F"/>
    <w:rsid w:val="005D5BE4"/>
    <w:rsid w:val="005D5EF3"/>
    <w:rsid w:val="005D741E"/>
    <w:rsid w:val="005E0AE5"/>
    <w:rsid w:val="005E0B52"/>
    <w:rsid w:val="005E15BA"/>
    <w:rsid w:val="005E1C2E"/>
    <w:rsid w:val="005E2F7B"/>
    <w:rsid w:val="005E4CE7"/>
    <w:rsid w:val="005E57F8"/>
    <w:rsid w:val="005E6B96"/>
    <w:rsid w:val="005E6D79"/>
    <w:rsid w:val="005E7149"/>
    <w:rsid w:val="005E7753"/>
    <w:rsid w:val="005E7CCE"/>
    <w:rsid w:val="005F1C28"/>
    <w:rsid w:val="005F20B1"/>
    <w:rsid w:val="005F257C"/>
    <w:rsid w:val="005F2792"/>
    <w:rsid w:val="005F41FA"/>
    <w:rsid w:val="005F4237"/>
    <w:rsid w:val="005F52AC"/>
    <w:rsid w:val="005F54C7"/>
    <w:rsid w:val="005F558A"/>
    <w:rsid w:val="005F56C6"/>
    <w:rsid w:val="005F6AA5"/>
    <w:rsid w:val="005F6E8D"/>
    <w:rsid w:val="005F7D80"/>
    <w:rsid w:val="00600108"/>
    <w:rsid w:val="006009DD"/>
    <w:rsid w:val="006014CB"/>
    <w:rsid w:val="00602175"/>
    <w:rsid w:val="0060221F"/>
    <w:rsid w:val="00603DD0"/>
    <w:rsid w:val="00604367"/>
    <w:rsid w:val="00605415"/>
    <w:rsid w:val="00606AB8"/>
    <w:rsid w:val="006106CA"/>
    <w:rsid w:val="006106CE"/>
    <w:rsid w:val="006115B8"/>
    <w:rsid w:val="0061480C"/>
    <w:rsid w:val="00615036"/>
    <w:rsid w:val="00616279"/>
    <w:rsid w:val="00616C0D"/>
    <w:rsid w:val="00617867"/>
    <w:rsid w:val="00620A8B"/>
    <w:rsid w:val="006216B0"/>
    <w:rsid w:val="00621CE5"/>
    <w:rsid w:val="006235A3"/>
    <w:rsid w:val="00623746"/>
    <w:rsid w:val="00625C01"/>
    <w:rsid w:val="0062650E"/>
    <w:rsid w:val="00626D55"/>
    <w:rsid w:val="006273DB"/>
    <w:rsid w:val="0062755C"/>
    <w:rsid w:val="00630AE4"/>
    <w:rsid w:val="006323D8"/>
    <w:rsid w:val="00633858"/>
    <w:rsid w:val="006344E5"/>
    <w:rsid w:val="0063497B"/>
    <w:rsid w:val="00634F4F"/>
    <w:rsid w:val="006363F6"/>
    <w:rsid w:val="00636CDC"/>
    <w:rsid w:val="00636CE3"/>
    <w:rsid w:val="00637E85"/>
    <w:rsid w:val="00637EC6"/>
    <w:rsid w:val="00640368"/>
    <w:rsid w:val="0064185A"/>
    <w:rsid w:val="00641916"/>
    <w:rsid w:val="006422F3"/>
    <w:rsid w:val="00642CFB"/>
    <w:rsid w:val="00643976"/>
    <w:rsid w:val="00645721"/>
    <w:rsid w:val="00645912"/>
    <w:rsid w:val="006469A5"/>
    <w:rsid w:val="00646D2E"/>
    <w:rsid w:val="00646F7B"/>
    <w:rsid w:val="00650A63"/>
    <w:rsid w:val="0065177C"/>
    <w:rsid w:val="00652356"/>
    <w:rsid w:val="00652916"/>
    <w:rsid w:val="006538C8"/>
    <w:rsid w:val="00653910"/>
    <w:rsid w:val="00656469"/>
    <w:rsid w:val="00656A90"/>
    <w:rsid w:val="00660E6E"/>
    <w:rsid w:val="00664579"/>
    <w:rsid w:val="00664EBB"/>
    <w:rsid w:val="006664E0"/>
    <w:rsid w:val="00666836"/>
    <w:rsid w:val="0067287B"/>
    <w:rsid w:val="00672D8D"/>
    <w:rsid w:val="0067344B"/>
    <w:rsid w:val="00674AC0"/>
    <w:rsid w:val="0067585E"/>
    <w:rsid w:val="00675A2C"/>
    <w:rsid w:val="00676034"/>
    <w:rsid w:val="006761C4"/>
    <w:rsid w:val="006761D0"/>
    <w:rsid w:val="0067699C"/>
    <w:rsid w:val="006772AF"/>
    <w:rsid w:val="00677528"/>
    <w:rsid w:val="00677612"/>
    <w:rsid w:val="00677A0F"/>
    <w:rsid w:val="00677AEC"/>
    <w:rsid w:val="00680652"/>
    <w:rsid w:val="0068194C"/>
    <w:rsid w:val="00681EF8"/>
    <w:rsid w:val="0068285A"/>
    <w:rsid w:val="00682A60"/>
    <w:rsid w:val="006833E1"/>
    <w:rsid w:val="00683D37"/>
    <w:rsid w:val="00684130"/>
    <w:rsid w:val="00684AA1"/>
    <w:rsid w:val="00684C5C"/>
    <w:rsid w:val="00686FFE"/>
    <w:rsid w:val="00687435"/>
    <w:rsid w:val="00687C88"/>
    <w:rsid w:val="006902FD"/>
    <w:rsid w:val="00690B77"/>
    <w:rsid w:val="0069103B"/>
    <w:rsid w:val="00691EAC"/>
    <w:rsid w:val="006923CC"/>
    <w:rsid w:val="00692F1B"/>
    <w:rsid w:val="0069350E"/>
    <w:rsid w:val="006947E5"/>
    <w:rsid w:val="006959FA"/>
    <w:rsid w:val="00695AAF"/>
    <w:rsid w:val="006969E3"/>
    <w:rsid w:val="006973A3"/>
    <w:rsid w:val="006979E6"/>
    <w:rsid w:val="006A0215"/>
    <w:rsid w:val="006A05FC"/>
    <w:rsid w:val="006A174D"/>
    <w:rsid w:val="006A1E22"/>
    <w:rsid w:val="006A22FD"/>
    <w:rsid w:val="006A26C4"/>
    <w:rsid w:val="006A2736"/>
    <w:rsid w:val="006A34CD"/>
    <w:rsid w:val="006A446B"/>
    <w:rsid w:val="006A568F"/>
    <w:rsid w:val="006A6C3C"/>
    <w:rsid w:val="006A7363"/>
    <w:rsid w:val="006B0EE8"/>
    <w:rsid w:val="006B233F"/>
    <w:rsid w:val="006B2566"/>
    <w:rsid w:val="006B360E"/>
    <w:rsid w:val="006B6D91"/>
    <w:rsid w:val="006C07A4"/>
    <w:rsid w:val="006C1C26"/>
    <w:rsid w:val="006C22D3"/>
    <w:rsid w:val="006C2304"/>
    <w:rsid w:val="006C2F14"/>
    <w:rsid w:val="006C58D1"/>
    <w:rsid w:val="006D063C"/>
    <w:rsid w:val="006D0FA5"/>
    <w:rsid w:val="006D16D2"/>
    <w:rsid w:val="006D1C83"/>
    <w:rsid w:val="006D27E5"/>
    <w:rsid w:val="006D37F4"/>
    <w:rsid w:val="006D3BD9"/>
    <w:rsid w:val="006D3CB8"/>
    <w:rsid w:val="006D3F2D"/>
    <w:rsid w:val="006D4AC4"/>
    <w:rsid w:val="006D5A76"/>
    <w:rsid w:val="006D5B78"/>
    <w:rsid w:val="006D7B87"/>
    <w:rsid w:val="006E08C3"/>
    <w:rsid w:val="006E0B8A"/>
    <w:rsid w:val="006E2697"/>
    <w:rsid w:val="006E2D6F"/>
    <w:rsid w:val="006E32B9"/>
    <w:rsid w:val="006E3B80"/>
    <w:rsid w:val="006E3D12"/>
    <w:rsid w:val="006E549A"/>
    <w:rsid w:val="006E54F4"/>
    <w:rsid w:val="006E5C0F"/>
    <w:rsid w:val="006E654B"/>
    <w:rsid w:val="006E7BBA"/>
    <w:rsid w:val="006E7FA8"/>
    <w:rsid w:val="006F24C0"/>
    <w:rsid w:val="006F2F37"/>
    <w:rsid w:val="006F3C2B"/>
    <w:rsid w:val="006F5D11"/>
    <w:rsid w:val="006F6660"/>
    <w:rsid w:val="006F7B82"/>
    <w:rsid w:val="00702548"/>
    <w:rsid w:val="007034B0"/>
    <w:rsid w:val="00703750"/>
    <w:rsid w:val="00703E0C"/>
    <w:rsid w:val="0070403A"/>
    <w:rsid w:val="00704B98"/>
    <w:rsid w:val="00705E81"/>
    <w:rsid w:val="007068F3"/>
    <w:rsid w:val="00707370"/>
    <w:rsid w:val="00707FBB"/>
    <w:rsid w:val="00711517"/>
    <w:rsid w:val="007127CD"/>
    <w:rsid w:val="007130C5"/>
    <w:rsid w:val="007136FA"/>
    <w:rsid w:val="00713895"/>
    <w:rsid w:val="007153AF"/>
    <w:rsid w:val="007159C9"/>
    <w:rsid w:val="00716DED"/>
    <w:rsid w:val="00717CA6"/>
    <w:rsid w:val="00720FC5"/>
    <w:rsid w:val="007224CE"/>
    <w:rsid w:val="00723C82"/>
    <w:rsid w:val="007242B1"/>
    <w:rsid w:val="00724B86"/>
    <w:rsid w:val="00726421"/>
    <w:rsid w:val="00727336"/>
    <w:rsid w:val="0072766E"/>
    <w:rsid w:val="007277FB"/>
    <w:rsid w:val="007302FE"/>
    <w:rsid w:val="00732082"/>
    <w:rsid w:val="007325A0"/>
    <w:rsid w:val="00732A10"/>
    <w:rsid w:val="00733FFF"/>
    <w:rsid w:val="00735798"/>
    <w:rsid w:val="00737658"/>
    <w:rsid w:val="00737B8A"/>
    <w:rsid w:val="00740CC1"/>
    <w:rsid w:val="00743015"/>
    <w:rsid w:val="007436A5"/>
    <w:rsid w:val="007440AA"/>
    <w:rsid w:val="00744C80"/>
    <w:rsid w:val="00745D69"/>
    <w:rsid w:val="0074606A"/>
    <w:rsid w:val="00746195"/>
    <w:rsid w:val="00746569"/>
    <w:rsid w:val="00747613"/>
    <w:rsid w:val="00751FC6"/>
    <w:rsid w:val="0075230F"/>
    <w:rsid w:val="00752790"/>
    <w:rsid w:val="00752806"/>
    <w:rsid w:val="00752DC6"/>
    <w:rsid w:val="00753217"/>
    <w:rsid w:val="00753986"/>
    <w:rsid w:val="00754A0F"/>
    <w:rsid w:val="007565E5"/>
    <w:rsid w:val="0075688A"/>
    <w:rsid w:val="00761CA5"/>
    <w:rsid w:val="007633E4"/>
    <w:rsid w:val="00763ED8"/>
    <w:rsid w:val="007643B0"/>
    <w:rsid w:val="00765225"/>
    <w:rsid w:val="00765CC8"/>
    <w:rsid w:val="007660E8"/>
    <w:rsid w:val="0076751D"/>
    <w:rsid w:val="007677EA"/>
    <w:rsid w:val="0076782C"/>
    <w:rsid w:val="00770ADD"/>
    <w:rsid w:val="0077232A"/>
    <w:rsid w:val="00774490"/>
    <w:rsid w:val="0077606B"/>
    <w:rsid w:val="0078111E"/>
    <w:rsid w:val="0078165D"/>
    <w:rsid w:val="00781A6F"/>
    <w:rsid w:val="00781CA5"/>
    <w:rsid w:val="00782B08"/>
    <w:rsid w:val="00783631"/>
    <w:rsid w:val="00783999"/>
    <w:rsid w:val="0078500D"/>
    <w:rsid w:val="00785E5D"/>
    <w:rsid w:val="007907D0"/>
    <w:rsid w:val="00791233"/>
    <w:rsid w:val="00791B31"/>
    <w:rsid w:val="00793D90"/>
    <w:rsid w:val="00794339"/>
    <w:rsid w:val="007951F9"/>
    <w:rsid w:val="00795347"/>
    <w:rsid w:val="0079716B"/>
    <w:rsid w:val="007974A1"/>
    <w:rsid w:val="007A0026"/>
    <w:rsid w:val="007A0848"/>
    <w:rsid w:val="007A0C1F"/>
    <w:rsid w:val="007A1508"/>
    <w:rsid w:val="007A16A4"/>
    <w:rsid w:val="007A22CC"/>
    <w:rsid w:val="007A24D2"/>
    <w:rsid w:val="007A35B2"/>
    <w:rsid w:val="007A4373"/>
    <w:rsid w:val="007A58DB"/>
    <w:rsid w:val="007A5BF2"/>
    <w:rsid w:val="007A7073"/>
    <w:rsid w:val="007A7E40"/>
    <w:rsid w:val="007A7FC0"/>
    <w:rsid w:val="007B0119"/>
    <w:rsid w:val="007B1040"/>
    <w:rsid w:val="007B17CE"/>
    <w:rsid w:val="007B1FB6"/>
    <w:rsid w:val="007B2660"/>
    <w:rsid w:val="007B4951"/>
    <w:rsid w:val="007B5021"/>
    <w:rsid w:val="007B6792"/>
    <w:rsid w:val="007B6BB5"/>
    <w:rsid w:val="007B6E37"/>
    <w:rsid w:val="007C1C07"/>
    <w:rsid w:val="007C41E5"/>
    <w:rsid w:val="007C5547"/>
    <w:rsid w:val="007C5B54"/>
    <w:rsid w:val="007C5EBF"/>
    <w:rsid w:val="007C6172"/>
    <w:rsid w:val="007D058E"/>
    <w:rsid w:val="007D0843"/>
    <w:rsid w:val="007D0DE1"/>
    <w:rsid w:val="007D1C53"/>
    <w:rsid w:val="007D3495"/>
    <w:rsid w:val="007D41B2"/>
    <w:rsid w:val="007D41CB"/>
    <w:rsid w:val="007D4952"/>
    <w:rsid w:val="007D5C17"/>
    <w:rsid w:val="007D6C5D"/>
    <w:rsid w:val="007D7844"/>
    <w:rsid w:val="007D7EBF"/>
    <w:rsid w:val="007D7F36"/>
    <w:rsid w:val="007E15FE"/>
    <w:rsid w:val="007E195A"/>
    <w:rsid w:val="007E3411"/>
    <w:rsid w:val="007E529A"/>
    <w:rsid w:val="007E6241"/>
    <w:rsid w:val="007E6F64"/>
    <w:rsid w:val="007F0D58"/>
    <w:rsid w:val="007F0FD5"/>
    <w:rsid w:val="007F15E5"/>
    <w:rsid w:val="007F16D1"/>
    <w:rsid w:val="007F276F"/>
    <w:rsid w:val="007F2C86"/>
    <w:rsid w:val="007F316D"/>
    <w:rsid w:val="007F37A5"/>
    <w:rsid w:val="007F4203"/>
    <w:rsid w:val="007F4D4A"/>
    <w:rsid w:val="007F578D"/>
    <w:rsid w:val="007F63AE"/>
    <w:rsid w:val="007F65B6"/>
    <w:rsid w:val="007F76B3"/>
    <w:rsid w:val="00801E37"/>
    <w:rsid w:val="008025CC"/>
    <w:rsid w:val="00804C08"/>
    <w:rsid w:val="00805365"/>
    <w:rsid w:val="0080575F"/>
    <w:rsid w:val="00805F2A"/>
    <w:rsid w:val="00806065"/>
    <w:rsid w:val="00806C7C"/>
    <w:rsid w:val="008078EB"/>
    <w:rsid w:val="00810011"/>
    <w:rsid w:val="00810DCE"/>
    <w:rsid w:val="0081208A"/>
    <w:rsid w:val="0081243F"/>
    <w:rsid w:val="00813982"/>
    <w:rsid w:val="00814498"/>
    <w:rsid w:val="00815BC3"/>
    <w:rsid w:val="008161CE"/>
    <w:rsid w:val="008165AD"/>
    <w:rsid w:val="008168DA"/>
    <w:rsid w:val="0081690A"/>
    <w:rsid w:val="0081753A"/>
    <w:rsid w:val="00817729"/>
    <w:rsid w:val="008206C2"/>
    <w:rsid w:val="00821586"/>
    <w:rsid w:val="008233F3"/>
    <w:rsid w:val="00824A17"/>
    <w:rsid w:val="00824AE3"/>
    <w:rsid w:val="00826458"/>
    <w:rsid w:val="008302F8"/>
    <w:rsid w:val="0083054C"/>
    <w:rsid w:val="00830719"/>
    <w:rsid w:val="008315EC"/>
    <w:rsid w:val="008316D2"/>
    <w:rsid w:val="00832078"/>
    <w:rsid w:val="00832EA1"/>
    <w:rsid w:val="00833426"/>
    <w:rsid w:val="00833F8B"/>
    <w:rsid w:val="00834023"/>
    <w:rsid w:val="00834811"/>
    <w:rsid w:val="00835309"/>
    <w:rsid w:val="00835DE4"/>
    <w:rsid w:val="00837279"/>
    <w:rsid w:val="0083768A"/>
    <w:rsid w:val="00840453"/>
    <w:rsid w:val="00841873"/>
    <w:rsid w:val="00841885"/>
    <w:rsid w:val="00843301"/>
    <w:rsid w:val="008446C7"/>
    <w:rsid w:val="00845108"/>
    <w:rsid w:val="00847576"/>
    <w:rsid w:val="00847A75"/>
    <w:rsid w:val="008522D0"/>
    <w:rsid w:val="0085290D"/>
    <w:rsid w:val="0085347A"/>
    <w:rsid w:val="0085357E"/>
    <w:rsid w:val="00853CBA"/>
    <w:rsid w:val="00855A76"/>
    <w:rsid w:val="00857074"/>
    <w:rsid w:val="0086093E"/>
    <w:rsid w:val="00862A87"/>
    <w:rsid w:val="00862D5B"/>
    <w:rsid w:val="008632C0"/>
    <w:rsid w:val="00863B0A"/>
    <w:rsid w:val="00865508"/>
    <w:rsid w:val="00865D9B"/>
    <w:rsid w:val="00865FB1"/>
    <w:rsid w:val="00866292"/>
    <w:rsid w:val="00866B3D"/>
    <w:rsid w:val="00866F81"/>
    <w:rsid w:val="008704D9"/>
    <w:rsid w:val="00870B70"/>
    <w:rsid w:val="00870CAB"/>
    <w:rsid w:val="00871E25"/>
    <w:rsid w:val="0087236F"/>
    <w:rsid w:val="00872A42"/>
    <w:rsid w:val="00872A8A"/>
    <w:rsid w:val="008761E7"/>
    <w:rsid w:val="008768F6"/>
    <w:rsid w:val="00876ED0"/>
    <w:rsid w:val="00877977"/>
    <w:rsid w:val="00877A7D"/>
    <w:rsid w:val="00880467"/>
    <w:rsid w:val="00880EC4"/>
    <w:rsid w:val="00881445"/>
    <w:rsid w:val="008818B1"/>
    <w:rsid w:val="00884AE8"/>
    <w:rsid w:val="0088569F"/>
    <w:rsid w:val="00885E0F"/>
    <w:rsid w:val="00886751"/>
    <w:rsid w:val="00887480"/>
    <w:rsid w:val="0088763A"/>
    <w:rsid w:val="00890E29"/>
    <w:rsid w:val="00891ED4"/>
    <w:rsid w:val="00893775"/>
    <w:rsid w:val="00893A37"/>
    <w:rsid w:val="0089423C"/>
    <w:rsid w:val="008942B5"/>
    <w:rsid w:val="008960F3"/>
    <w:rsid w:val="008967E6"/>
    <w:rsid w:val="008A0369"/>
    <w:rsid w:val="008A14CD"/>
    <w:rsid w:val="008A1B55"/>
    <w:rsid w:val="008A295C"/>
    <w:rsid w:val="008A2B85"/>
    <w:rsid w:val="008A4051"/>
    <w:rsid w:val="008A5464"/>
    <w:rsid w:val="008A5B60"/>
    <w:rsid w:val="008A667C"/>
    <w:rsid w:val="008A689D"/>
    <w:rsid w:val="008A7834"/>
    <w:rsid w:val="008B2AE3"/>
    <w:rsid w:val="008B2EA7"/>
    <w:rsid w:val="008B3C6B"/>
    <w:rsid w:val="008B61E6"/>
    <w:rsid w:val="008B6344"/>
    <w:rsid w:val="008B664F"/>
    <w:rsid w:val="008B6D19"/>
    <w:rsid w:val="008B70FA"/>
    <w:rsid w:val="008B7210"/>
    <w:rsid w:val="008C0176"/>
    <w:rsid w:val="008C09CB"/>
    <w:rsid w:val="008C0C6C"/>
    <w:rsid w:val="008C0D79"/>
    <w:rsid w:val="008C0EE0"/>
    <w:rsid w:val="008C125C"/>
    <w:rsid w:val="008C2043"/>
    <w:rsid w:val="008C47AD"/>
    <w:rsid w:val="008C6574"/>
    <w:rsid w:val="008C6B01"/>
    <w:rsid w:val="008D03F5"/>
    <w:rsid w:val="008D0ED2"/>
    <w:rsid w:val="008D39EE"/>
    <w:rsid w:val="008D53D6"/>
    <w:rsid w:val="008D6A45"/>
    <w:rsid w:val="008D6ABE"/>
    <w:rsid w:val="008D7523"/>
    <w:rsid w:val="008E09DF"/>
    <w:rsid w:val="008E0B83"/>
    <w:rsid w:val="008E18EB"/>
    <w:rsid w:val="008E21AF"/>
    <w:rsid w:val="008E28B8"/>
    <w:rsid w:val="008E31A2"/>
    <w:rsid w:val="008E3F4A"/>
    <w:rsid w:val="008E484F"/>
    <w:rsid w:val="008E4EEE"/>
    <w:rsid w:val="008E5D81"/>
    <w:rsid w:val="008E737A"/>
    <w:rsid w:val="008F01FD"/>
    <w:rsid w:val="008F151C"/>
    <w:rsid w:val="008F1720"/>
    <w:rsid w:val="008F2D78"/>
    <w:rsid w:val="008F2E06"/>
    <w:rsid w:val="008F2E3A"/>
    <w:rsid w:val="008F2EB7"/>
    <w:rsid w:val="008F58AD"/>
    <w:rsid w:val="008F6BB0"/>
    <w:rsid w:val="008F75AE"/>
    <w:rsid w:val="008F7A0D"/>
    <w:rsid w:val="008F7E5F"/>
    <w:rsid w:val="008F7EDA"/>
    <w:rsid w:val="00902B2B"/>
    <w:rsid w:val="00902D1A"/>
    <w:rsid w:val="0090319F"/>
    <w:rsid w:val="00903632"/>
    <w:rsid w:val="0090407F"/>
    <w:rsid w:val="0090518E"/>
    <w:rsid w:val="009059F6"/>
    <w:rsid w:val="00906117"/>
    <w:rsid w:val="009064C1"/>
    <w:rsid w:val="009064DF"/>
    <w:rsid w:val="00907D08"/>
    <w:rsid w:val="009105F4"/>
    <w:rsid w:val="00910A3C"/>
    <w:rsid w:val="00910FAA"/>
    <w:rsid w:val="00911540"/>
    <w:rsid w:val="00912A0E"/>
    <w:rsid w:val="00912D35"/>
    <w:rsid w:val="009140DA"/>
    <w:rsid w:val="0091570C"/>
    <w:rsid w:val="00915AFE"/>
    <w:rsid w:val="0092154C"/>
    <w:rsid w:val="00922BB4"/>
    <w:rsid w:val="00924452"/>
    <w:rsid w:val="00925FF5"/>
    <w:rsid w:val="009260E3"/>
    <w:rsid w:val="00926C02"/>
    <w:rsid w:val="0093008F"/>
    <w:rsid w:val="00932658"/>
    <w:rsid w:val="00932DD0"/>
    <w:rsid w:val="00933469"/>
    <w:rsid w:val="00933652"/>
    <w:rsid w:val="009342DC"/>
    <w:rsid w:val="00936FAB"/>
    <w:rsid w:val="00937426"/>
    <w:rsid w:val="00937865"/>
    <w:rsid w:val="00937CD8"/>
    <w:rsid w:val="0094165F"/>
    <w:rsid w:val="00943D56"/>
    <w:rsid w:val="00945B37"/>
    <w:rsid w:val="00945F00"/>
    <w:rsid w:val="00946120"/>
    <w:rsid w:val="00950748"/>
    <w:rsid w:val="009508CD"/>
    <w:rsid w:val="00950B15"/>
    <w:rsid w:val="00950DFC"/>
    <w:rsid w:val="00950F19"/>
    <w:rsid w:val="00951428"/>
    <w:rsid w:val="0095190E"/>
    <w:rsid w:val="00951FCF"/>
    <w:rsid w:val="0095307D"/>
    <w:rsid w:val="00953B8D"/>
    <w:rsid w:val="00953BDE"/>
    <w:rsid w:val="0095433F"/>
    <w:rsid w:val="009566AE"/>
    <w:rsid w:val="00957BA4"/>
    <w:rsid w:val="00957E3E"/>
    <w:rsid w:val="0096108E"/>
    <w:rsid w:val="009622AF"/>
    <w:rsid w:val="00963E4F"/>
    <w:rsid w:val="00965727"/>
    <w:rsid w:val="00965C45"/>
    <w:rsid w:val="00965C5F"/>
    <w:rsid w:val="00965F1D"/>
    <w:rsid w:val="00966DC0"/>
    <w:rsid w:val="00966E1C"/>
    <w:rsid w:val="00967482"/>
    <w:rsid w:val="00967508"/>
    <w:rsid w:val="00972303"/>
    <w:rsid w:val="00972C6A"/>
    <w:rsid w:val="00972FD3"/>
    <w:rsid w:val="009736CD"/>
    <w:rsid w:val="00973E52"/>
    <w:rsid w:val="00974B6C"/>
    <w:rsid w:val="009801FC"/>
    <w:rsid w:val="009804B0"/>
    <w:rsid w:val="009808BC"/>
    <w:rsid w:val="00981DF2"/>
    <w:rsid w:val="0098423F"/>
    <w:rsid w:val="009848B1"/>
    <w:rsid w:val="00984BF5"/>
    <w:rsid w:val="0098579B"/>
    <w:rsid w:val="009867E9"/>
    <w:rsid w:val="0098734D"/>
    <w:rsid w:val="00987BA3"/>
    <w:rsid w:val="00987DAE"/>
    <w:rsid w:val="00991320"/>
    <w:rsid w:val="0099193D"/>
    <w:rsid w:val="009934AE"/>
    <w:rsid w:val="009937FF"/>
    <w:rsid w:val="00995126"/>
    <w:rsid w:val="009966AD"/>
    <w:rsid w:val="00996B37"/>
    <w:rsid w:val="009976F1"/>
    <w:rsid w:val="00997DCC"/>
    <w:rsid w:val="009A01E8"/>
    <w:rsid w:val="009A2E91"/>
    <w:rsid w:val="009A334B"/>
    <w:rsid w:val="009A3D42"/>
    <w:rsid w:val="009A415C"/>
    <w:rsid w:val="009A5E2C"/>
    <w:rsid w:val="009A5EA5"/>
    <w:rsid w:val="009A5FCF"/>
    <w:rsid w:val="009A6080"/>
    <w:rsid w:val="009A615D"/>
    <w:rsid w:val="009A61F4"/>
    <w:rsid w:val="009A68D2"/>
    <w:rsid w:val="009A6A3E"/>
    <w:rsid w:val="009A6BE6"/>
    <w:rsid w:val="009B145B"/>
    <w:rsid w:val="009B3E2C"/>
    <w:rsid w:val="009B4D78"/>
    <w:rsid w:val="009B500B"/>
    <w:rsid w:val="009B70EC"/>
    <w:rsid w:val="009C3A51"/>
    <w:rsid w:val="009C6A43"/>
    <w:rsid w:val="009C6C1E"/>
    <w:rsid w:val="009C7667"/>
    <w:rsid w:val="009D2DCD"/>
    <w:rsid w:val="009D318A"/>
    <w:rsid w:val="009D4CFB"/>
    <w:rsid w:val="009D5033"/>
    <w:rsid w:val="009D5B46"/>
    <w:rsid w:val="009D60E1"/>
    <w:rsid w:val="009D6833"/>
    <w:rsid w:val="009D7267"/>
    <w:rsid w:val="009E0FDB"/>
    <w:rsid w:val="009E150F"/>
    <w:rsid w:val="009E1C6E"/>
    <w:rsid w:val="009E1D30"/>
    <w:rsid w:val="009E1E2A"/>
    <w:rsid w:val="009E2293"/>
    <w:rsid w:val="009E288D"/>
    <w:rsid w:val="009E2E67"/>
    <w:rsid w:val="009E3CD3"/>
    <w:rsid w:val="009E4AD4"/>
    <w:rsid w:val="009E5176"/>
    <w:rsid w:val="009E5E40"/>
    <w:rsid w:val="009E608D"/>
    <w:rsid w:val="009E7079"/>
    <w:rsid w:val="009F0197"/>
    <w:rsid w:val="009F0230"/>
    <w:rsid w:val="009F0D99"/>
    <w:rsid w:val="009F1F81"/>
    <w:rsid w:val="009F3471"/>
    <w:rsid w:val="009F3AAB"/>
    <w:rsid w:val="009F4026"/>
    <w:rsid w:val="009F45B0"/>
    <w:rsid w:val="009F47CD"/>
    <w:rsid w:val="009F4C7D"/>
    <w:rsid w:val="009F4DC4"/>
    <w:rsid w:val="009F54A3"/>
    <w:rsid w:val="009F5BC2"/>
    <w:rsid w:val="009F63B1"/>
    <w:rsid w:val="00A01266"/>
    <w:rsid w:val="00A0194E"/>
    <w:rsid w:val="00A01B60"/>
    <w:rsid w:val="00A02B48"/>
    <w:rsid w:val="00A02C28"/>
    <w:rsid w:val="00A02EC2"/>
    <w:rsid w:val="00A03905"/>
    <w:rsid w:val="00A049D8"/>
    <w:rsid w:val="00A0518D"/>
    <w:rsid w:val="00A05B03"/>
    <w:rsid w:val="00A064E4"/>
    <w:rsid w:val="00A06C56"/>
    <w:rsid w:val="00A071AA"/>
    <w:rsid w:val="00A13F22"/>
    <w:rsid w:val="00A156AA"/>
    <w:rsid w:val="00A15960"/>
    <w:rsid w:val="00A15B03"/>
    <w:rsid w:val="00A15B96"/>
    <w:rsid w:val="00A15D5D"/>
    <w:rsid w:val="00A1675B"/>
    <w:rsid w:val="00A16D49"/>
    <w:rsid w:val="00A2021F"/>
    <w:rsid w:val="00A20BCD"/>
    <w:rsid w:val="00A20F6D"/>
    <w:rsid w:val="00A22466"/>
    <w:rsid w:val="00A2309F"/>
    <w:rsid w:val="00A241E9"/>
    <w:rsid w:val="00A254C8"/>
    <w:rsid w:val="00A25F64"/>
    <w:rsid w:val="00A275F1"/>
    <w:rsid w:val="00A2798F"/>
    <w:rsid w:val="00A27F5F"/>
    <w:rsid w:val="00A30ECC"/>
    <w:rsid w:val="00A3108B"/>
    <w:rsid w:val="00A3264C"/>
    <w:rsid w:val="00A32813"/>
    <w:rsid w:val="00A32CAA"/>
    <w:rsid w:val="00A34D37"/>
    <w:rsid w:val="00A3581E"/>
    <w:rsid w:val="00A35F55"/>
    <w:rsid w:val="00A360B5"/>
    <w:rsid w:val="00A36D45"/>
    <w:rsid w:val="00A376E7"/>
    <w:rsid w:val="00A41013"/>
    <w:rsid w:val="00A411AB"/>
    <w:rsid w:val="00A418AB"/>
    <w:rsid w:val="00A428A4"/>
    <w:rsid w:val="00A43521"/>
    <w:rsid w:val="00A446FC"/>
    <w:rsid w:val="00A4506D"/>
    <w:rsid w:val="00A46A70"/>
    <w:rsid w:val="00A46C4A"/>
    <w:rsid w:val="00A50EA9"/>
    <w:rsid w:val="00A53170"/>
    <w:rsid w:val="00A545C5"/>
    <w:rsid w:val="00A551DA"/>
    <w:rsid w:val="00A554CB"/>
    <w:rsid w:val="00A55719"/>
    <w:rsid w:val="00A56EEE"/>
    <w:rsid w:val="00A5720C"/>
    <w:rsid w:val="00A57420"/>
    <w:rsid w:val="00A60097"/>
    <w:rsid w:val="00A6112E"/>
    <w:rsid w:val="00A6239D"/>
    <w:rsid w:val="00A627E6"/>
    <w:rsid w:val="00A62A21"/>
    <w:rsid w:val="00A63EC5"/>
    <w:rsid w:val="00A64E57"/>
    <w:rsid w:val="00A65265"/>
    <w:rsid w:val="00A65267"/>
    <w:rsid w:val="00A661B8"/>
    <w:rsid w:val="00A667F7"/>
    <w:rsid w:val="00A66802"/>
    <w:rsid w:val="00A66CD0"/>
    <w:rsid w:val="00A7147F"/>
    <w:rsid w:val="00A747D1"/>
    <w:rsid w:val="00A75542"/>
    <w:rsid w:val="00A7700A"/>
    <w:rsid w:val="00A7705B"/>
    <w:rsid w:val="00A80914"/>
    <w:rsid w:val="00A813DE"/>
    <w:rsid w:val="00A83F54"/>
    <w:rsid w:val="00A84DCF"/>
    <w:rsid w:val="00A86C59"/>
    <w:rsid w:val="00A86FAD"/>
    <w:rsid w:val="00A871FC"/>
    <w:rsid w:val="00A873EE"/>
    <w:rsid w:val="00A9004F"/>
    <w:rsid w:val="00A90C1E"/>
    <w:rsid w:val="00A9120C"/>
    <w:rsid w:val="00A92BCD"/>
    <w:rsid w:val="00A93136"/>
    <w:rsid w:val="00A937BD"/>
    <w:rsid w:val="00A93FA2"/>
    <w:rsid w:val="00A94344"/>
    <w:rsid w:val="00A94503"/>
    <w:rsid w:val="00A96A17"/>
    <w:rsid w:val="00AA0BE2"/>
    <w:rsid w:val="00AA2AE5"/>
    <w:rsid w:val="00AA3255"/>
    <w:rsid w:val="00AA3556"/>
    <w:rsid w:val="00AA47D1"/>
    <w:rsid w:val="00AA4FC6"/>
    <w:rsid w:val="00AA555F"/>
    <w:rsid w:val="00AA6477"/>
    <w:rsid w:val="00AA7E54"/>
    <w:rsid w:val="00AB0055"/>
    <w:rsid w:val="00AB166C"/>
    <w:rsid w:val="00AB2F9C"/>
    <w:rsid w:val="00AB4467"/>
    <w:rsid w:val="00AB49A8"/>
    <w:rsid w:val="00AB5B61"/>
    <w:rsid w:val="00AB7440"/>
    <w:rsid w:val="00AC0D5E"/>
    <w:rsid w:val="00AC291C"/>
    <w:rsid w:val="00AC403D"/>
    <w:rsid w:val="00AC41A7"/>
    <w:rsid w:val="00AC45BF"/>
    <w:rsid w:val="00AC467E"/>
    <w:rsid w:val="00AC6C0D"/>
    <w:rsid w:val="00AC6F8A"/>
    <w:rsid w:val="00AC7894"/>
    <w:rsid w:val="00AC78AE"/>
    <w:rsid w:val="00AD012B"/>
    <w:rsid w:val="00AD06C2"/>
    <w:rsid w:val="00AD1623"/>
    <w:rsid w:val="00AD24E5"/>
    <w:rsid w:val="00AD3511"/>
    <w:rsid w:val="00AD3A8A"/>
    <w:rsid w:val="00AD3D41"/>
    <w:rsid w:val="00AD403F"/>
    <w:rsid w:val="00AD5002"/>
    <w:rsid w:val="00AD60A3"/>
    <w:rsid w:val="00AD6B7E"/>
    <w:rsid w:val="00AD73FA"/>
    <w:rsid w:val="00AD77D4"/>
    <w:rsid w:val="00AD7A6D"/>
    <w:rsid w:val="00AD7B81"/>
    <w:rsid w:val="00AE1A95"/>
    <w:rsid w:val="00AE36A1"/>
    <w:rsid w:val="00AE3A66"/>
    <w:rsid w:val="00AE4357"/>
    <w:rsid w:val="00AE4E68"/>
    <w:rsid w:val="00AE5808"/>
    <w:rsid w:val="00AE66AA"/>
    <w:rsid w:val="00AF113B"/>
    <w:rsid w:val="00AF1A61"/>
    <w:rsid w:val="00AF1C8F"/>
    <w:rsid w:val="00AF2544"/>
    <w:rsid w:val="00AF278C"/>
    <w:rsid w:val="00AF50BE"/>
    <w:rsid w:val="00AF5252"/>
    <w:rsid w:val="00AF579D"/>
    <w:rsid w:val="00AF5A10"/>
    <w:rsid w:val="00AF6A5E"/>
    <w:rsid w:val="00AF77BA"/>
    <w:rsid w:val="00B03400"/>
    <w:rsid w:val="00B03F23"/>
    <w:rsid w:val="00B04612"/>
    <w:rsid w:val="00B0490A"/>
    <w:rsid w:val="00B06BFD"/>
    <w:rsid w:val="00B0784C"/>
    <w:rsid w:val="00B07A88"/>
    <w:rsid w:val="00B10D8A"/>
    <w:rsid w:val="00B11137"/>
    <w:rsid w:val="00B12217"/>
    <w:rsid w:val="00B12271"/>
    <w:rsid w:val="00B130F3"/>
    <w:rsid w:val="00B132B7"/>
    <w:rsid w:val="00B135F9"/>
    <w:rsid w:val="00B138AC"/>
    <w:rsid w:val="00B13AF6"/>
    <w:rsid w:val="00B13DD9"/>
    <w:rsid w:val="00B145C1"/>
    <w:rsid w:val="00B14AAB"/>
    <w:rsid w:val="00B14C6D"/>
    <w:rsid w:val="00B14D75"/>
    <w:rsid w:val="00B14EBC"/>
    <w:rsid w:val="00B1591A"/>
    <w:rsid w:val="00B162F9"/>
    <w:rsid w:val="00B20ACF"/>
    <w:rsid w:val="00B23583"/>
    <w:rsid w:val="00B23E51"/>
    <w:rsid w:val="00B25870"/>
    <w:rsid w:val="00B26273"/>
    <w:rsid w:val="00B300B7"/>
    <w:rsid w:val="00B30BCB"/>
    <w:rsid w:val="00B3118F"/>
    <w:rsid w:val="00B316C2"/>
    <w:rsid w:val="00B32000"/>
    <w:rsid w:val="00B32622"/>
    <w:rsid w:val="00B32FCA"/>
    <w:rsid w:val="00B33771"/>
    <w:rsid w:val="00B33D5C"/>
    <w:rsid w:val="00B34535"/>
    <w:rsid w:val="00B36051"/>
    <w:rsid w:val="00B3697B"/>
    <w:rsid w:val="00B36ED4"/>
    <w:rsid w:val="00B4094E"/>
    <w:rsid w:val="00B41A64"/>
    <w:rsid w:val="00B41C9A"/>
    <w:rsid w:val="00B421EE"/>
    <w:rsid w:val="00B42F43"/>
    <w:rsid w:val="00B42F60"/>
    <w:rsid w:val="00B45038"/>
    <w:rsid w:val="00B45A54"/>
    <w:rsid w:val="00B45EC5"/>
    <w:rsid w:val="00B47692"/>
    <w:rsid w:val="00B50B0E"/>
    <w:rsid w:val="00B50DD2"/>
    <w:rsid w:val="00B519AE"/>
    <w:rsid w:val="00B51C51"/>
    <w:rsid w:val="00B52D76"/>
    <w:rsid w:val="00B53465"/>
    <w:rsid w:val="00B53F67"/>
    <w:rsid w:val="00B55637"/>
    <w:rsid w:val="00B55EA7"/>
    <w:rsid w:val="00B5731E"/>
    <w:rsid w:val="00B605A8"/>
    <w:rsid w:val="00B60714"/>
    <w:rsid w:val="00B61CD3"/>
    <w:rsid w:val="00B6239B"/>
    <w:rsid w:val="00B63903"/>
    <w:rsid w:val="00B65A08"/>
    <w:rsid w:val="00B66FB6"/>
    <w:rsid w:val="00B67169"/>
    <w:rsid w:val="00B70089"/>
    <w:rsid w:val="00B72371"/>
    <w:rsid w:val="00B73431"/>
    <w:rsid w:val="00B74071"/>
    <w:rsid w:val="00B7428B"/>
    <w:rsid w:val="00B75415"/>
    <w:rsid w:val="00B7565F"/>
    <w:rsid w:val="00B75C96"/>
    <w:rsid w:val="00B7772C"/>
    <w:rsid w:val="00B77877"/>
    <w:rsid w:val="00B77936"/>
    <w:rsid w:val="00B77D1D"/>
    <w:rsid w:val="00B80385"/>
    <w:rsid w:val="00B814C7"/>
    <w:rsid w:val="00B8181A"/>
    <w:rsid w:val="00B820D6"/>
    <w:rsid w:val="00B82949"/>
    <w:rsid w:val="00B83229"/>
    <w:rsid w:val="00B85CF6"/>
    <w:rsid w:val="00B902CA"/>
    <w:rsid w:val="00B910B5"/>
    <w:rsid w:val="00B92F50"/>
    <w:rsid w:val="00B9320D"/>
    <w:rsid w:val="00B94FDD"/>
    <w:rsid w:val="00B956FD"/>
    <w:rsid w:val="00B95F0B"/>
    <w:rsid w:val="00B96DA1"/>
    <w:rsid w:val="00B9797E"/>
    <w:rsid w:val="00BA006A"/>
    <w:rsid w:val="00BA075C"/>
    <w:rsid w:val="00BA0F50"/>
    <w:rsid w:val="00BA10DF"/>
    <w:rsid w:val="00BA1440"/>
    <w:rsid w:val="00BA1448"/>
    <w:rsid w:val="00BA1A65"/>
    <w:rsid w:val="00BA2263"/>
    <w:rsid w:val="00BA23CA"/>
    <w:rsid w:val="00BA2BBA"/>
    <w:rsid w:val="00BA3378"/>
    <w:rsid w:val="00BA3521"/>
    <w:rsid w:val="00BA3C63"/>
    <w:rsid w:val="00BA42C5"/>
    <w:rsid w:val="00BA55C3"/>
    <w:rsid w:val="00BA5C2E"/>
    <w:rsid w:val="00BA67DB"/>
    <w:rsid w:val="00BB000C"/>
    <w:rsid w:val="00BB0214"/>
    <w:rsid w:val="00BB044F"/>
    <w:rsid w:val="00BB2C5B"/>
    <w:rsid w:val="00BB2E12"/>
    <w:rsid w:val="00BB332D"/>
    <w:rsid w:val="00BB368C"/>
    <w:rsid w:val="00BB387F"/>
    <w:rsid w:val="00BB3ECD"/>
    <w:rsid w:val="00BB4320"/>
    <w:rsid w:val="00BB5C4F"/>
    <w:rsid w:val="00BB66D9"/>
    <w:rsid w:val="00BB71F2"/>
    <w:rsid w:val="00BB7335"/>
    <w:rsid w:val="00BC0CCF"/>
    <w:rsid w:val="00BC1E9A"/>
    <w:rsid w:val="00BC226D"/>
    <w:rsid w:val="00BC28D7"/>
    <w:rsid w:val="00BC34C3"/>
    <w:rsid w:val="00BC3D71"/>
    <w:rsid w:val="00BC3E24"/>
    <w:rsid w:val="00BC4034"/>
    <w:rsid w:val="00BC721B"/>
    <w:rsid w:val="00BD0CC9"/>
    <w:rsid w:val="00BD1DF2"/>
    <w:rsid w:val="00BD2059"/>
    <w:rsid w:val="00BD36ED"/>
    <w:rsid w:val="00BD4431"/>
    <w:rsid w:val="00BD6089"/>
    <w:rsid w:val="00BD7450"/>
    <w:rsid w:val="00BD7E24"/>
    <w:rsid w:val="00BE06E1"/>
    <w:rsid w:val="00BE10D6"/>
    <w:rsid w:val="00BE1187"/>
    <w:rsid w:val="00BE1AE9"/>
    <w:rsid w:val="00BE2BBA"/>
    <w:rsid w:val="00BE2FAC"/>
    <w:rsid w:val="00BE4BCB"/>
    <w:rsid w:val="00BE5228"/>
    <w:rsid w:val="00BE5923"/>
    <w:rsid w:val="00BE5A10"/>
    <w:rsid w:val="00BE6475"/>
    <w:rsid w:val="00BF3581"/>
    <w:rsid w:val="00BF43DF"/>
    <w:rsid w:val="00BF46DC"/>
    <w:rsid w:val="00BF6E3A"/>
    <w:rsid w:val="00C0011A"/>
    <w:rsid w:val="00C00369"/>
    <w:rsid w:val="00C01820"/>
    <w:rsid w:val="00C01863"/>
    <w:rsid w:val="00C01D5A"/>
    <w:rsid w:val="00C04738"/>
    <w:rsid w:val="00C0530C"/>
    <w:rsid w:val="00C05809"/>
    <w:rsid w:val="00C05C61"/>
    <w:rsid w:val="00C075D8"/>
    <w:rsid w:val="00C107ED"/>
    <w:rsid w:val="00C108A8"/>
    <w:rsid w:val="00C112A4"/>
    <w:rsid w:val="00C112FC"/>
    <w:rsid w:val="00C1225D"/>
    <w:rsid w:val="00C128BB"/>
    <w:rsid w:val="00C12C59"/>
    <w:rsid w:val="00C13880"/>
    <w:rsid w:val="00C1392D"/>
    <w:rsid w:val="00C13BD7"/>
    <w:rsid w:val="00C14452"/>
    <w:rsid w:val="00C1477A"/>
    <w:rsid w:val="00C15166"/>
    <w:rsid w:val="00C1715D"/>
    <w:rsid w:val="00C176BC"/>
    <w:rsid w:val="00C1777C"/>
    <w:rsid w:val="00C17991"/>
    <w:rsid w:val="00C20226"/>
    <w:rsid w:val="00C20C4F"/>
    <w:rsid w:val="00C212B1"/>
    <w:rsid w:val="00C215B8"/>
    <w:rsid w:val="00C236FF"/>
    <w:rsid w:val="00C23B63"/>
    <w:rsid w:val="00C24A84"/>
    <w:rsid w:val="00C25F90"/>
    <w:rsid w:val="00C260CE"/>
    <w:rsid w:val="00C27388"/>
    <w:rsid w:val="00C27FCF"/>
    <w:rsid w:val="00C30151"/>
    <w:rsid w:val="00C306CF"/>
    <w:rsid w:val="00C30E98"/>
    <w:rsid w:val="00C3148A"/>
    <w:rsid w:val="00C31BBD"/>
    <w:rsid w:val="00C3616F"/>
    <w:rsid w:val="00C365EB"/>
    <w:rsid w:val="00C365FF"/>
    <w:rsid w:val="00C4044E"/>
    <w:rsid w:val="00C41CDD"/>
    <w:rsid w:val="00C42356"/>
    <w:rsid w:val="00C424A5"/>
    <w:rsid w:val="00C42A6B"/>
    <w:rsid w:val="00C43294"/>
    <w:rsid w:val="00C43E94"/>
    <w:rsid w:val="00C440AF"/>
    <w:rsid w:val="00C44673"/>
    <w:rsid w:val="00C4502D"/>
    <w:rsid w:val="00C454D4"/>
    <w:rsid w:val="00C46E70"/>
    <w:rsid w:val="00C5026D"/>
    <w:rsid w:val="00C502A0"/>
    <w:rsid w:val="00C509D5"/>
    <w:rsid w:val="00C51FC3"/>
    <w:rsid w:val="00C52241"/>
    <w:rsid w:val="00C52B37"/>
    <w:rsid w:val="00C52DE2"/>
    <w:rsid w:val="00C53B3A"/>
    <w:rsid w:val="00C54242"/>
    <w:rsid w:val="00C54298"/>
    <w:rsid w:val="00C54634"/>
    <w:rsid w:val="00C546B7"/>
    <w:rsid w:val="00C54AE9"/>
    <w:rsid w:val="00C559A6"/>
    <w:rsid w:val="00C55E29"/>
    <w:rsid w:val="00C5670B"/>
    <w:rsid w:val="00C5698D"/>
    <w:rsid w:val="00C569A9"/>
    <w:rsid w:val="00C612E4"/>
    <w:rsid w:val="00C61D79"/>
    <w:rsid w:val="00C624A3"/>
    <w:rsid w:val="00C625B1"/>
    <w:rsid w:val="00C62780"/>
    <w:rsid w:val="00C62AF5"/>
    <w:rsid w:val="00C65A25"/>
    <w:rsid w:val="00C674D4"/>
    <w:rsid w:val="00C70B71"/>
    <w:rsid w:val="00C729B1"/>
    <w:rsid w:val="00C73EDC"/>
    <w:rsid w:val="00C74CBA"/>
    <w:rsid w:val="00C74D78"/>
    <w:rsid w:val="00C77B76"/>
    <w:rsid w:val="00C801AE"/>
    <w:rsid w:val="00C810C5"/>
    <w:rsid w:val="00C853F1"/>
    <w:rsid w:val="00C860AA"/>
    <w:rsid w:val="00C87DAE"/>
    <w:rsid w:val="00C92459"/>
    <w:rsid w:val="00C954DB"/>
    <w:rsid w:val="00C962DA"/>
    <w:rsid w:val="00CA029D"/>
    <w:rsid w:val="00CA077F"/>
    <w:rsid w:val="00CA0FAF"/>
    <w:rsid w:val="00CA15D2"/>
    <w:rsid w:val="00CA599D"/>
    <w:rsid w:val="00CA7314"/>
    <w:rsid w:val="00CA7EFE"/>
    <w:rsid w:val="00CB0C06"/>
    <w:rsid w:val="00CB118C"/>
    <w:rsid w:val="00CB1E4D"/>
    <w:rsid w:val="00CB238C"/>
    <w:rsid w:val="00CB2EAB"/>
    <w:rsid w:val="00CB2FAA"/>
    <w:rsid w:val="00CB35B9"/>
    <w:rsid w:val="00CB37C8"/>
    <w:rsid w:val="00CB4CB7"/>
    <w:rsid w:val="00CB5925"/>
    <w:rsid w:val="00CB67F8"/>
    <w:rsid w:val="00CC166E"/>
    <w:rsid w:val="00CC2E4E"/>
    <w:rsid w:val="00CC2F44"/>
    <w:rsid w:val="00CC39BC"/>
    <w:rsid w:val="00CC4A3C"/>
    <w:rsid w:val="00CC4BF4"/>
    <w:rsid w:val="00CC7246"/>
    <w:rsid w:val="00CC7258"/>
    <w:rsid w:val="00CD1793"/>
    <w:rsid w:val="00CD18C0"/>
    <w:rsid w:val="00CD269C"/>
    <w:rsid w:val="00CD2C64"/>
    <w:rsid w:val="00CD2DDC"/>
    <w:rsid w:val="00CD367A"/>
    <w:rsid w:val="00CD3BB5"/>
    <w:rsid w:val="00CD6C8E"/>
    <w:rsid w:val="00CD6D67"/>
    <w:rsid w:val="00CE03BE"/>
    <w:rsid w:val="00CE0AD2"/>
    <w:rsid w:val="00CE108E"/>
    <w:rsid w:val="00CE1DD9"/>
    <w:rsid w:val="00CE2FD5"/>
    <w:rsid w:val="00CE3F8C"/>
    <w:rsid w:val="00CE5D4B"/>
    <w:rsid w:val="00CE7C15"/>
    <w:rsid w:val="00CF0B70"/>
    <w:rsid w:val="00CF0C6A"/>
    <w:rsid w:val="00CF1753"/>
    <w:rsid w:val="00CF222B"/>
    <w:rsid w:val="00CF29B7"/>
    <w:rsid w:val="00CF6D29"/>
    <w:rsid w:val="00CF6F33"/>
    <w:rsid w:val="00CF7867"/>
    <w:rsid w:val="00D0004E"/>
    <w:rsid w:val="00D02395"/>
    <w:rsid w:val="00D02732"/>
    <w:rsid w:val="00D02A27"/>
    <w:rsid w:val="00D04A5F"/>
    <w:rsid w:val="00D05379"/>
    <w:rsid w:val="00D0574F"/>
    <w:rsid w:val="00D05791"/>
    <w:rsid w:val="00D06733"/>
    <w:rsid w:val="00D06AD4"/>
    <w:rsid w:val="00D10155"/>
    <w:rsid w:val="00D11292"/>
    <w:rsid w:val="00D11A06"/>
    <w:rsid w:val="00D11E09"/>
    <w:rsid w:val="00D1331D"/>
    <w:rsid w:val="00D1627C"/>
    <w:rsid w:val="00D16452"/>
    <w:rsid w:val="00D16FFA"/>
    <w:rsid w:val="00D17EB4"/>
    <w:rsid w:val="00D21302"/>
    <w:rsid w:val="00D21382"/>
    <w:rsid w:val="00D21A6B"/>
    <w:rsid w:val="00D21E6B"/>
    <w:rsid w:val="00D222F6"/>
    <w:rsid w:val="00D23B31"/>
    <w:rsid w:val="00D23EBC"/>
    <w:rsid w:val="00D30948"/>
    <w:rsid w:val="00D30A57"/>
    <w:rsid w:val="00D30A97"/>
    <w:rsid w:val="00D30F73"/>
    <w:rsid w:val="00D30FA1"/>
    <w:rsid w:val="00D3209C"/>
    <w:rsid w:val="00D322FB"/>
    <w:rsid w:val="00D33433"/>
    <w:rsid w:val="00D34455"/>
    <w:rsid w:val="00D374FF"/>
    <w:rsid w:val="00D37699"/>
    <w:rsid w:val="00D37CAF"/>
    <w:rsid w:val="00D40485"/>
    <w:rsid w:val="00D41120"/>
    <w:rsid w:val="00D4348D"/>
    <w:rsid w:val="00D43FD0"/>
    <w:rsid w:val="00D456FA"/>
    <w:rsid w:val="00D45819"/>
    <w:rsid w:val="00D465F5"/>
    <w:rsid w:val="00D47271"/>
    <w:rsid w:val="00D47C30"/>
    <w:rsid w:val="00D5178C"/>
    <w:rsid w:val="00D519F4"/>
    <w:rsid w:val="00D51F75"/>
    <w:rsid w:val="00D52C0E"/>
    <w:rsid w:val="00D53464"/>
    <w:rsid w:val="00D5675E"/>
    <w:rsid w:val="00D568DB"/>
    <w:rsid w:val="00D56CAF"/>
    <w:rsid w:val="00D57537"/>
    <w:rsid w:val="00D60218"/>
    <w:rsid w:val="00D62843"/>
    <w:rsid w:val="00D62B0B"/>
    <w:rsid w:val="00D646C3"/>
    <w:rsid w:val="00D64B8A"/>
    <w:rsid w:val="00D65593"/>
    <w:rsid w:val="00D65D17"/>
    <w:rsid w:val="00D66F3D"/>
    <w:rsid w:val="00D67E38"/>
    <w:rsid w:val="00D7168A"/>
    <w:rsid w:val="00D7289F"/>
    <w:rsid w:val="00D73908"/>
    <w:rsid w:val="00D77032"/>
    <w:rsid w:val="00D7738A"/>
    <w:rsid w:val="00D77450"/>
    <w:rsid w:val="00D77C71"/>
    <w:rsid w:val="00D77EDC"/>
    <w:rsid w:val="00D8053A"/>
    <w:rsid w:val="00D82148"/>
    <w:rsid w:val="00D82CD2"/>
    <w:rsid w:val="00D8397F"/>
    <w:rsid w:val="00D847EB"/>
    <w:rsid w:val="00D86F36"/>
    <w:rsid w:val="00D875DA"/>
    <w:rsid w:val="00D91438"/>
    <w:rsid w:val="00D91741"/>
    <w:rsid w:val="00D925B4"/>
    <w:rsid w:val="00D92CFD"/>
    <w:rsid w:val="00D932CA"/>
    <w:rsid w:val="00D93B25"/>
    <w:rsid w:val="00D93F8F"/>
    <w:rsid w:val="00D9440D"/>
    <w:rsid w:val="00D94E36"/>
    <w:rsid w:val="00D95076"/>
    <w:rsid w:val="00D9544F"/>
    <w:rsid w:val="00DA057D"/>
    <w:rsid w:val="00DA22DA"/>
    <w:rsid w:val="00DA25ED"/>
    <w:rsid w:val="00DA3B0E"/>
    <w:rsid w:val="00DA3CA8"/>
    <w:rsid w:val="00DA4CE4"/>
    <w:rsid w:val="00DA53B2"/>
    <w:rsid w:val="00DA60B7"/>
    <w:rsid w:val="00DA6413"/>
    <w:rsid w:val="00DA701C"/>
    <w:rsid w:val="00DA7786"/>
    <w:rsid w:val="00DB00E2"/>
    <w:rsid w:val="00DB13DA"/>
    <w:rsid w:val="00DB2443"/>
    <w:rsid w:val="00DB272F"/>
    <w:rsid w:val="00DB2A33"/>
    <w:rsid w:val="00DB37FA"/>
    <w:rsid w:val="00DB534B"/>
    <w:rsid w:val="00DB5CB0"/>
    <w:rsid w:val="00DB6137"/>
    <w:rsid w:val="00DB61A6"/>
    <w:rsid w:val="00DB63B2"/>
    <w:rsid w:val="00DB73AB"/>
    <w:rsid w:val="00DB7ADD"/>
    <w:rsid w:val="00DB7F69"/>
    <w:rsid w:val="00DC2B0C"/>
    <w:rsid w:val="00DC3C49"/>
    <w:rsid w:val="00DC795C"/>
    <w:rsid w:val="00DD0E35"/>
    <w:rsid w:val="00DD2A8E"/>
    <w:rsid w:val="00DD2F01"/>
    <w:rsid w:val="00DD33C1"/>
    <w:rsid w:val="00DD3AA5"/>
    <w:rsid w:val="00DD4FF0"/>
    <w:rsid w:val="00DD5512"/>
    <w:rsid w:val="00DD5ADA"/>
    <w:rsid w:val="00DE0C39"/>
    <w:rsid w:val="00DE0CE9"/>
    <w:rsid w:val="00DE0F7A"/>
    <w:rsid w:val="00DE1D91"/>
    <w:rsid w:val="00DE1E12"/>
    <w:rsid w:val="00DE306B"/>
    <w:rsid w:val="00DE5F92"/>
    <w:rsid w:val="00DE6AF0"/>
    <w:rsid w:val="00DE6BEE"/>
    <w:rsid w:val="00DE6E12"/>
    <w:rsid w:val="00DE7F25"/>
    <w:rsid w:val="00DE7FAF"/>
    <w:rsid w:val="00DF246F"/>
    <w:rsid w:val="00DF2534"/>
    <w:rsid w:val="00DF4943"/>
    <w:rsid w:val="00DF4AC8"/>
    <w:rsid w:val="00DF4F6E"/>
    <w:rsid w:val="00DF5354"/>
    <w:rsid w:val="00E013DD"/>
    <w:rsid w:val="00E02997"/>
    <w:rsid w:val="00E03EBB"/>
    <w:rsid w:val="00E04271"/>
    <w:rsid w:val="00E04387"/>
    <w:rsid w:val="00E04C92"/>
    <w:rsid w:val="00E051EA"/>
    <w:rsid w:val="00E0579B"/>
    <w:rsid w:val="00E05DE3"/>
    <w:rsid w:val="00E05E93"/>
    <w:rsid w:val="00E062B5"/>
    <w:rsid w:val="00E064A5"/>
    <w:rsid w:val="00E06869"/>
    <w:rsid w:val="00E07490"/>
    <w:rsid w:val="00E07650"/>
    <w:rsid w:val="00E10C42"/>
    <w:rsid w:val="00E11844"/>
    <w:rsid w:val="00E11CA9"/>
    <w:rsid w:val="00E12A8D"/>
    <w:rsid w:val="00E139B0"/>
    <w:rsid w:val="00E14D2C"/>
    <w:rsid w:val="00E151E7"/>
    <w:rsid w:val="00E1690F"/>
    <w:rsid w:val="00E1719A"/>
    <w:rsid w:val="00E178EB"/>
    <w:rsid w:val="00E21C08"/>
    <w:rsid w:val="00E223B2"/>
    <w:rsid w:val="00E22C39"/>
    <w:rsid w:val="00E24379"/>
    <w:rsid w:val="00E26263"/>
    <w:rsid w:val="00E267F0"/>
    <w:rsid w:val="00E26A09"/>
    <w:rsid w:val="00E26D98"/>
    <w:rsid w:val="00E26E24"/>
    <w:rsid w:val="00E303D2"/>
    <w:rsid w:val="00E31594"/>
    <w:rsid w:val="00E3250C"/>
    <w:rsid w:val="00E34630"/>
    <w:rsid w:val="00E34D91"/>
    <w:rsid w:val="00E36086"/>
    <w:rsid w:val="00E362BE"/>
    <w:rsid w:val="00E36E25"/>
    <w:rsid w:val="00E40659"/>
    <w:rsid w:val="00E40CB9"/>
    <w:rsid w:val="00E41C47"/>
    <w:rsid w:val="00E431DC"/>
    <w:rsid w:val="00E44823"/>
    <w:rsid w:val="00E4491E"/>
    <w:rsid w:val="00E454DA"/>
    <w:rsid w:val="00E45D16"/>
    <w:rsid w:val="00E45F7F"/>
    <w:rsid w:val="00E4674F"/>
    <w:rsid w:val="00E46C4A"/>
    <w:rsid w:val="00E472D8"/>
    <w:rsid w:val="00E50C4E"/>
    <w:rsid w:val="00E5101B"/>
    <w:rsid w:val="00E52DC8"/>
    <w:rsid w:val="00E53480"/>
    <w:rsid w:val="00E5348F"/>
    <w:rsid w:val="00E53F71"/>
    <w:rsid w:val="00E54AC1"/>
    <w:rsid w:val="00E55CD1"/>
    <w:rsid w:val="00E617FB"/>
    <w:rsid w:val="00E62D04"/>
    <w:rsid w:val="00E62D66"/>
    <w:rsid w:val="00E6471A"/>
    <w:rsid w:val="00E65BDC"/>
    <w:rsid w:val="00E65DF1"/>
    <w:rsid w:val="00E661C1"/>
    <w:rsid w:val="00E66204"/>
    <w:rsid w:val="00E66E12"/>
    <w:rsid w:val="00E675BA"/>
    <w:rsid w:val="00E67ECB"/>
    <w:rsid w:val="00E701AE"/>
    <w:rsid w:val="00E73FA4"/>
    <w:rsid w:val="00E7459E"/>
    <w:rsid w:val="00E74C14"/>
    <w:rsid w:val="00E75740"/>
    <w:rsid w:val="00E76E35"/>
    <w:rsid w:val="00E77216"/>
    <w:rsid w:val="00E778CB"/>
    <w:rsid w:val="00E77928"/>
    <w:rsid w:val="00E77CFE"/>
    <w:rsid w:val="00E809A4"/>
    <w:rsid w:val="00E81945"/>
    <w:rsid w:val="00E854C4"/>
    <w:rsid w:val="00E8748B"/>
    <w:rsid w:val="00E9107A"/>
    <w:rsid w:val="00E912F0"/>
    <w:rsid w:val="00E916D7"/>
    <w:rsid w:val="00E91FD5"/>
    <w:rsid w:val="00E9356D"/>
    <w:rsid w:val="00E936D4"/>
    <w:rsid w:val="00E93903"/>
    <w:rsid w:val="00E95102"/>
    <w:rsid w:val="00E957D0"/>
    <w:rsid w:val="00EA1FCD"/>
    <w:rsid w:val="00EA3E06"/>
    <w:rsid w:val="00EA65B4"/>
    <w:rsid w:val="00EA6F58"/>
    <w:rsid w:val="00EA783A"/>
    <w:rsid w:val="00EA7E97"/>
    <w:rsid w:val="00EB0C35"/>
    <w:rsid w:val="00EB0CE7"/>
    <w:rsid w:val="00EB10B2"/>
    <w:rsid w:val="00EB1A74"/>
    <w:rsid w:val="00EB1CF2"/>
    <w:rsid w:val="00EB1E7A"/>
    <w:rsid w:val="00EB203B"/>
    <w:rsid w:val="00EB291D"/>
    <w:rsid w:val="00EB4285"/>
    <w:rsid w:val="00EB552B"/>
    <w:rsid w:val="00EB67BF"/>
    <w:rsid w:val="00EB75D9"/>
    <w:rsid w:val="00EC0D31"/>
    <w:rsid w:val="00EC14AF"/>
    <w:rsid w:val="00EC2605"/>
    <w:rsid w:val="00EC3ACF"/>
    <w:rsid w:val="00EC438F"/>
    <w:rsid w:val="00EC4B8F"/>
    <w:rsid w:val="00EC51A0"/>
    <w:rsid w:val="00EC5245"/>
    <w:rsid w:val="00EC552F"/>
    <w:rsid w:val="00EC5EEC"/>
    <w:rsid w:val="00EC65E8"/>
    <w:rsid w:val="00EC72A7"/>
    <w:rsid w:val="00EC747A"/>
    <w:rsid w:val="00EC7733"/>
    <w:rsid w:val="00EC78FE"/>
    <w:rsid w:val="00EC79ED"/>
    <w:rsid w:val="00EC7D10"/>
    <w:rsid w:val="00ED0126"/>
    <w:rsid w:val="00ED0FB3"/>
    <w:rsid w:val="00ED0FE8"/>
    <w:rsid w:val="00ED16A6"/>
    <w:rsid w:val="00ED3EE0"/>
    <w:rsid w:val="00ED4825"/>
    <w:rsid w:val="00ED522B"/>
    <w:rsid w:val="00ED52A6"/>
    <w:rsid w:val="00ED54EA"/>
    <w:rsid w:val="00ED5866"/>
    <w:rsid w:val="00ED5B33"/>
    <w:rsid w:val="00ED5C1F"/>
    <w:rsid w:val="00EE0638"/>
    <w:rsid w:val="00EE1FBB"/>
    <w:rsid w:val="00EE247B"/>
    <w:rsid w:val="00EE27A0"/>
    <w:rsid w:val="00EE36F9"/>
    <w:rsid w:val="00EE3B90"/>
    <w:rsid w:val="00EE3FE1"/>
    <w:rsid w:val="00EE53C8"/>
    <w:rsid w:val="00EE5580"/>
    <w:rsid w:val="00EE5AC5"/>
    <w:rsid w:val="00EE6163"/>
    <w:rsid w:val="00EE6A61"/>
    <w:rsid w:val="00EE75F1"/>
    <w:rsid w:val="00EF28C7"/>
    <w:rsid w:val="00EF2F72"/>
    <w:rsid w:val="00EF31D5"/>
    <w:rsid w:val="00EF33D1"/>
    <w:rsid w:val="00EF3427"/>
    <w:rsid w:val="00EF398D"/>
    <w:rsid w:val="00EF3EFB"/>
    <w:rsid w:val="00EF405A"/>
    <w:rsid w:val="00EF462C"/>
    <w:rsid w:val="00EF49B7"/>
    <w:rsid w:val="00EF4C47"/>
    <w:rsid w:val="00EF4E50"/>
    <w:rsid w:val="00EF63BF"/>
    <w:rsid w:val="00EF6F5E"/>
    <w:rsid w:val="00EF754A"/>
    <w:rsid w:val="00F00A13"/>
    <w:rsid w:val="00F021DB"/>
    <w:rsid w:val="00F023F4"/>
    <w:rsid w:val="00F0407B"/>
    <w:rsid w:val="00F04CEB"/>
    <w:rsid w:val="00F05219"/>
    <w:rsid w:val="00F0678E"/>
    <w:rsid w:val="00F1039C"/>
    <w:rsid w:val="00F1069D"/>
    <w:rsid w:val="00F1075C"/>
    <w:rsid w:val="00F12B83"/>
    <w:rsid w:val="00F132ED"/>
    <w:rsid w:val="00F1399E"/>
    <w:rsid w:val="00F13C5C"/>
    <w:rsid w:val="00F14C33"/>
    <w:rsid w:val="00F14D77"/>
    <w:rsid w:val="00F170D8"/>
    <w:rsid w:val="00F17D40"/>
    <w:rsid w:val="00F20635"/>
    <w:rsid w:val="00F21C7B"/>
    <w:rsid w:val="00F2201A"/>
    <w:rsid w:val="00F224D0"/>
    <w:rsid w:val="00F22BA1"/>
    <w:rsid w:val="00F22C55"/>
    <w:rsid w:val="00F22FB9"/>
    <w:rsid w:val="00F23677"/>
    <w:rsid w:val="00F24683"/>
    <w:rsid w:val="00F25CC4"/>
    <w:rsid w:val="00F266EA"/>
    <w:rsid w:val="00F27224"/>
    <w:rsid w:val="00F2766C"/>
    <w:rsid w:val="00F27D37"/>
    <w:rsid w:val="00F30837"/>
    <w:rsid w:val="00F310CE"/>
    <w:rsid w:val="00F31B4E"/>
    <w:rsid w:val="00F3223C"/>
    <w:rsid w:val="00F328E1"/>
    <w:rsid w:val="00F3341E"/>
    <w:rsid w:val="00F336D1"/>
    <w:rsid w:val="00F33DE2"/>
    <w:rsid w:val="00F34C29"/>
    <w:rsid w:val="00F35211"/>
    <w:rsid w:val="00F401CE"/>
    <w:rsid w:val="00F40312"/>
    <w:rsid w:val="00F4031E"/>
    <w:rsid w:val="00F408B9"/>
    <w:rsid w:val="00F42B55"/>
    <w:rsid w:val="00F4430C"/>
    <w:rsid w:val="00F4600A"/>
    <w:rsid w:val="00F464BC"/>
    <w:rsid w:val="00F4659A"/>
    <w:rsid w:val="00F46754"/>
    <w:rsid w:val="00F476B3"/>
    <w:rsid w:val="00F51DB8"/>
    <w:rsid w:val="00F53122"/>
    <w:rsid w:val="00F53A91"/>
    <w:rsid w:val="00F541D5"/>
    <w:rsid w:val="00F55374"/>
    <w:rsid w:val="00F55EA8"/>
    <w:rsid w:val="00F563D4"/>
    <w:rsid w:val="00F56659"/>
    <w:rsid w:val="00F60EA9"/>
    <w:rsid w:val="00F6296B"/>
    <w:rsid w:val="00F62E19"/>
    <w:rsid w:val="00F649C0"/>
    <w:rsid w:val="00F6563B"/>
    <w:rsid w:val="00F65E9F"/>
    <w:rsid w:val="00F6778A"/>
    <w:rsid w:val="00F705AF"/>
    <w:rsid w:val="00F7580A"/>
    <w:rsid w:val="00F7591B"/>
    <w:rsid w:val="00F7798A"/>
    <w:rsid w:val="00F803A6"/>
    <w:rsid w:val="00F815ED"/>
    <w:rsid w:val="00F8316E"/>
    <w:rsid w:val="00F845D4"/>
    <w:rsid w:val="00F84D4B"/>
    <w:rsid w:val="00F85A99"/>
    <w:rsid w:val="00F85CB4"/>
    <w:rsid w:val="00F86819"/>
    <w:rsid w:val="00F86C09"/>
    <w:rsid w:val="00F92EF5"/>
    <w:rsid w:val="00F94094"/>
    <w:rsid w:val="00F95710"/>
    <w:rsid w:val="00F95795"/>
    <w:rsid w:val="00F96821"/>
    <w:rsid w:val="00F97D5F"/>
    <w:rsid w:val="00FA0B25"/>
    <w:rsid w:val="00FA0EA2"/>
    <w:rsid w:val="00FA0F03"/>
    <w:rsid w:val="00FA1588"/>
    <w:rsid w:val="00FA17CD"/>
    <w:rsid w:val="00FA4D4E"/>
    <w:rsid w:val="00FA60B8"/>
    <w:rsid w:val="00FA642E"/>
    <w:rsid w:val="00FA6973"/>
    <w:rsid w:val="00FA71D7"/>
    <w:rsid w:val="00FA7A02"/>
    <w:rsid w:val="00FA7D7B"/>
    <w:rsid w:val="00FB0A55"/>
    <w:rsid w:val="00FB1BDC"/>
    <w:rsid w:val="00FB1FBA"/>
    <w:rsid w:val="00FB4788"/>
    <w:rsid w:val="00FC03E7"/>
    <w:rsid w:val="00FC0885"/>
    <w:rsid w:val="00FC0DAB"/>
    <w:rsid w:val="00FC3EFA"/>
    <w:rsid w:val="00FC41D7"/>
    <w:rsid w:val="00FC4680"/>
    <w:rsid w:val="00FC4E0F"/>
    <w:rsid w:val="00FC576A"/>
    <w:rsid w:val="00FC74AD"/>
    <w:rsid w:val="00FC7897"/>
    <w:rsid w:val="00FD1642"/>
    <w:rsid w:val="00FD2A05"/>
    <w:rsid w:val="00FD5821"/>
    <w:rsid w:val="00FD6912"/>
    <w:rsid w:val="00FD6BA1"/>
    <w:rsid w:val="00FD7E55"/>
    <w:rsid w:val="00FE16A6"/>
    <w:rsid w:val="00FE29A4"/>
    <w:rsid w:val="00FE2DFC"/>
    <w:rsid w:val="00FE32EB"/>
    <w:rsid w:val="00FE365A"/>
    <w:rsid w:val="00FE366E"/>
    <w:rsid w:val="00FE38F2"/>
    <w:rsid w:val="00FE4F43"/>
    <w:rsid w:val="00FE6EF6"/>
    <w:rsid w:val="00FE7FEE"/>
    <w:rsid w:val="00FF03FA"/>
    <w:rsid w:val="00FF0AC5"/>
    <w:rsid w:val="00FF293D"/>
    <w:rsid w:val="00FF2B57"/>
    <w:rsid w:val="00FF2CB8"/>
    <w:rsid w:val="00FF3854"/>
    <w:rsid w:val="00FF3E46"/>
    <w:rsid w:val="00FF4975"/>
    <w:rsid w:val="00FF5EB2"/>
    <w:rsid w:val="00FF63D5"/>
    <w:rsid w:val="00FF7E81"/>
    <w:rsid w:val="00FF7F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89A127A"/>
  <w15:docId w15:val="{BC138352-9DFD-4727-B2DD-C9C1ABAD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CA"/>
    <w:rPr>
      <w:sz w:val="22"/>
      <w:szCs w:val="22"/>
      <w:lang w:eastAsia="en-US"/>
    </w:rPr>
  </w:style>
  <w:style w:type="paragraph" w:styleId="Titre1">
    <w:name w:val="heading 1"/>
    <w:basedOn w:val="Normal"/>
    <w:next w:val="Normal"/>
    <w:link w:val="Titre1Car"/>
    <w:uiPriority w:val="9"/>
    <w:qFormat/>
    <w:rsid w:val="00D92CFD"/>
    <w:pPr>
      <w:keepNext/>
      <w:keepLines/>
      <w:spacing w:before="48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unhideWhenUsed/>
    <w:qFormat/>
    <w:rsid w:val="009A5EA5"/>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unhideWhenUsed/>
    <w:qFormat/>
    <w:rsid w:val="002836C8"/>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EB1E7A"/>
    <w:pPr>
      <w:tabs>
        <w:tab w:val="center" w:pos="4536"/>
        <w:tab w:val="right" w:pos="9072"/>
      </w:tabs>
    </w:pPr>
  </w:style>
  <w:style w:type="character" w:customStyle="1" w:styleId="En-tteCar">
    <w:name w:val="En-tête Car"/>
    <w:basedOn w:val="Policepardfaut"/>
    <w:link w:val="En-tte"/>
    <w:uiPriority w:val="99"/>
    <w:rsid w:val="00EB1E7A"/>
  </w:style>
  <w:style w:type="paragraph" w:styleId="Pieddepage">
    <w:name w:val="footer"/>
    <w:basedOn w:val="Normal"/>
    <w:link w:val="PieddepageCar"/>
    <w:unhideWhenUsed/>
    <w:rsid w:val="00EB1E7A"/>
    <w:pPr>
      <w:tabs>
        <w:tab w:val="center" w:pos="4536"/>
        <w:tab w:val="right" w:pos="9072"/>
      </w:tabs>
    </w:pPr>
  </w:style>
  <w:style w:type="character" w:customStyle="1" w:styleId="PieddepageCar">
    <w:name w:val="Pied de page Car"/>
    <w:basedOn w:val="Policepardfaut"/>
    <w:link w:val="Pieddepage"/>
    <w:uiPriority w:val="99"/>
    <w:rsid w:val="00EB1E7A"/>
  </w:style>
  <w:style w:type="paragraph" w:styleId="Textedebulles">
    <w:name w:val="Balloon Text"/>
    <w:basedOn w:val="Normal"/>
    <w:link w:val="TextedebullesCar"/>
    <w:uiPriority w:val="99"/>
    <w:semiHidden/>
    <w:unhideWhenUsed/>
    <w:rsid w:val="00EB1E7A"/>
    <w:rPr>
      <w:rFonts w:ascii="Tahoma" w:hAnsi="Tahoma" w:cs="Tahoma"/>
      <w:sz w:val="16"/>
      <w:szCs w:val="16"/>
    </w:rPr>
  </w:style>
  <w:style w:type="character" w:customStyle="1" w:styleId="TextedebullesCar">
    <w:name w:val="Texte de bulles Car"/>
    <w:basedOn w:val="Policepardfaut"/>
    <w:link w:val="Textedebulles"/>
    <w:uiPriority w:val="99"/>
    <w:semiHidden/>
    <w:rsid w:val="00EB1E7A"/>
    <w:rPr>
      <w:rFonts w:ascii="Tahoma" w:hAnsi="Tahoma" w:cs="Tahoma"/>
      <w:sz w:val="16"/>
      <w:szCs w:val="16"/>
    </w:rPr>
  </w:style>
  <w:style w:type="paragraph" w:styleId="Paragraphedeliste">
    <w:name w:val="List Paragraph"/>
    <w:basedOn w:val="Normal"/>
    <w:uiPriority w:val="34"/>
    <w:qFormat/>
    <w:rsid w:val="0034598D"/>
    <w:pPr>
      <w:ind w:left="720"/>
      <w:contextualSpacing/>
    </w:pPr>
  </w:style>
  <w:style w:type="table" w:styleId="Grilledutableau">
    <w:name w:val="Table Grid"/>
    <w:basedOn w:val="TableauNormal"/>
    <w:uiPriority w:val="59"/>
    <w:rsid w:val="003459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unhideWhenUsed/>
    <w:rsid w:val="007F63AE"/>
    <w:rPr>
      <w:color w:val="0000FF"/>
      <w:u w:val="single"/>
    </w:rPr>
  </w:style>
  <w:style w:type="character" w:customStyle="1" w:styleId="Titre1Car">
    <w:name w:val="Titre 1 Car"/>
    <w:basedOn w:val="Policepardfaut"/>
    <w:link w:val="Titre1"/>
    <w:uiPriority w:val="9"/>
    <w:rsid w:val="00D92CFD"/>
    <w:rPr>
      <w:rFonts w:ascii="Cambria" w:eastAsia="Times New Roman" w:hAnsi="Cambria" w:cs="Times New Roman"/>
      <w:b/>
      <w:bCs/>
      <w:color w:val="365F91"/>
      <w:sz w:val="28"/>
      <w:szCs w:val="28"/>
    </w:rPr>
  </w:style>
  <w:style w:type="character" w:styleId="Marquedecommentaire">
    <w:name w:val="annotation reference"/>
    <w:basedOn w:val="Policepardfaut"/>
    <w:uiPriority w:val="99"/>
    <w:semiHidden/>
    <w:unhideWhenUsed/>
    <w:rsid w:val="002446A4"/>
    <w:rPr>
      <w:sz w:val="16"/>
      <w:szCs w:val="16"/>
    </w:rPr>
  </w:style>
  <w:style w:type="paragraph" w:styleId="Commentaire">
    <w:name w:val="annotation text"/>
    <w:basedOn w:val="Normal"/>
    <w:link w:val="CommentaireCar"/>
    <w:uiPriority w:val="99"/>
    <w:unhideWhenUsed/>
    <w:rsid w:val="002446A4"/>
    <w:rPr>
      <w:sz w:val="20"/>
      <w:szCs w:val="20"/>
    </w:rPr>
  </w:style>
  <w:style w:type="character" w:customStyle="1" w:styleId="CommentaireCar">
    <w:name w:val="Commentaire Car"/>
    <w:basedOn w:val="Policepardfaut"/>
    <w:link w:val="Commentaire"/>
    <w:uiPriority w:val="99"/>
    <w:rsid w:val="002446A4"/>
    <w:rPr>
      <w:sz w:val="20"/>
      <w:szCs w:val="20"/>
    </w:rPr>
  </w:style>
  <w:style w:type="paragraph" w:styleId="Objetducommentaire">
    <w:name w:val="annotation subject"/>
    <w:basedOn w:val="Commentaire"/>
    <w:next w:val="Commentaire"/>
    <w:link w:val="ObjetducommentaireCar"/>
    <w:uiPriority w:val="99"/>
    <w:semiHidden/>
    <w:unhideWhenUsed/>
    <w:rsid w:val="002446A4"/>
    <w:rPr>
      <w:b/>
      <w:bCs/>
    </w:rPr>
  </w:style>
  <w:style w:type="character" w:customStyle="1" w:styleId="ObjetducommentaireCar">
    <w:name w:val="Objet du commentaire Car"/>
    <w:basedOn w:val="CommentaireCar"/>
    <w:link w:val="Objetducommentaire"/>
    <w:uiPriority w:val="99"/>
    <w:semiHidden/>
    <w:rsid w:val="002446A4"/>
    <w:rPr>
      <w:b/>
      <w:bCs/>
      <w:sz w:val="20"/>
      <w:szCs w:val="20"/>
    </w:rPr>
  </w:style>
  <w:style w:type="paragraph" w:styleId="Rvision">
    <w:name w:val="Revision"/>
    <w:hidden/>
    <w:uiPriority w:val="99"/>
    <w:semiHidden/>
    <w:rsid w:val="008B61E6"/>
    <w:rPr>
      <w:sz w:val="22"/>
      <w:szCs w:val="22"/>
      <w:lang w:eastAsia="en-US"/>
    </w:rPr>
  </w:style>
  <w:style w:type="paragraph" w:styleId="En-ttedetabledesmatires">
    <w:name w:val="TOC Heading"/>
    <w:basedOn w:val="Titre1"/>
    <w:next w:val="Normal"/>
    <w:uiPriority w:val="39"/>
    <w:semiHidden/>
    <w:unhideWhenUsed/>
    <w:qFormat/>
    <w:rsid w:val="00AA3255"/>
    <w:pPr>
      <w:spacing w:line="276" w:lineRule="auto"/>
      <w:outlineLvl w:val="9"/>
    </w:pPr>
  </w:style>
  <w:style w:type="paragraph" w:styleId="TM1">
    <w:name w:val="toc 1"/>
    <w:basedOn w:val="Normal"/>
    <w:next w:val="Normal"/>
    <w:autoRedefine/>
    <w:uiPriority w:val="39"/>
    <w:unhideWhenUsed/>
    <w:rsid w:val="00C801AE"/>
    <w:pPr>
      <w:tabs>
        <w:tab w:val="right" w:leader="dot" w:pos="9346"/>
      </w:tabs>
      <w:spacing w:before="60" w:line="276" w:lineRule="auto"/>
    </w:pPr>
    <w:rPr>
      <w:rFonts w:ascii="Arial" w:hAnsi="Arial" w:cs="Arial"/>
      <w:noProof/>
    </w:rPr>
  </w:style>
  <w:style w:type="paragraph" w:styleId="Notedebasdepage">
    <w:name w:val="footnote text"/>
    <w:basedOn w:val="Normal"/>
    <w:link w:val="NotedebasdepageCar"/>
    <w:uiPriority w:val="99"/>
    <w:semiHidden/>
    <w:unhideWhenUsed/>
    <w:rsid w:val="004939BA"/>
    <w:rPr>
      <w:sz w:val="20"/>
      <w:szCs w:val="20"/>
    </w:rPr>
  </w:style>
  <w:style w:type="character" w:customStyle="1" w:styleId="NotedebasdepageCar">
    <w:name w:val="Note de bas de page Car"/>
    <w:basedOn w:val="Policepardfaut"/>
    <w:link w:val="Notedebasdepage"/>
    <w:uiPriority w:val="99"/>
    <w:semiHidden/>
    <w:rsid w:val="004939BA"/>
    <w:rPr>
      <w:lang w:eastAsia="en-US"/>
    </w:rPr>
  </w:style>
  <w:style w:type="character" w:styleId="Appelnotedebasdep">
    <w:name w:val="footnote reference"/>
    <w:basedOn w:val="Policepardfaut"/>
    <w:uiPriority w:val="99"/>
    <w:semiHidden/>
    <w:unhideWhenUsed/>
    <w:rsid w:val="004939BA"/>
    <w:rPr>
      <w:vertAlign w:val="superscript"/>
    </w:rPr>
  </w:style>
  <w:style w:type="paragraph" w:styleId="TM2">
    <w:name w:val="toc 2"/>
    <w:basedOn w:val="Normal"/>
    <w:next w:val="Normal"/>
    <w:autoRedefine/>
    <w:uiPriority w:val="39"/>
    <w:unhideWhenUsed/>
    <w:rsid w:val="009A5EA5"/>
    <w:pPr>
      <w:ind w:left="220"/>
    </w:pPr>
  </w:style>
  <w:style w:type="character" w:customStyle="1" w:styleId="Titre2Car">
    <w:name w:val="Titre 2 Car"/>
    <w:basedOn w:val="Policepardfaut"/>
    <w:link w:val="Titre2"/>
    <w:uiPriority w:val="9"/>
    <w:rsid w:val="009A5EA5"/>
    <w:rPr>
      <w:rFonts w:ascii="Cambria" w:eastAsia="Times New Roman" w:hAnsi="Cambria"/>
      <w:b/>
      <w:bCs/>
      <w:i/>
      <w:iCs/>
      <w:sz w:val="28"/>
      <w:szCs w:val="28"/>
      <w:lang w:eastAsia="en-US"/>
    </w:rPr>
  </w:style>
  <w:style w:type="character" w:styleId="Lienhypertextesuivivisit">
    <w:name w:val="FollowedHyperlink"/>
    <w:basedOn w:val="Policepardfaut"/>
    <w:uiPriority w:val="99"/>
    <w:semiHidden/>
    <w:unhideWhenUsed/>
    <w:rsid w:val="0081243F"/>
    <w:rPr>
      <w:color w:val="800080" w:themeColor="followedHyperlink"/>
      <w:u w:val="single"/>
    </w:rPr>
  </w:style>
  <w:style w:type="character" w:customStyle="1" w:styleId="Titre3Car">
    <w:name w:val="Titre 3 Car"/>
    <w:basedOn w:val="Policepardfaut"/>
    <w:link w:val="Titre3"/>
    <w:uiPriority w:val="9"/>
    <w:rsid w:val="002836C8"/>
    <w:rPr>
      <w:rFonts w:asciiTheme="majorHAnsi" w:eastAsiaTheme="majorEastAsia" w:hAnsiTheme="majorHAnsi" w:cstheme="majorBidi"/>
      <w:b/>
      <w:bCs/>
      <w:color w:val="4F81BD" w:themeColor="accent1"/>
      <w:sz w:val="22"/>
      <w:szCs w:val="22"/>
      <w:lang w:eastAsia="en-US"/>
    </w:rPr>
  </w:style>
  <w:style w:type="paragraph" w:styleId="Titre">
    <w:name w:val="Title"/>
    <w:basedOn w:val="En-tte"/>
    <w:link w:val="TitreCar"/>
    <w:qFormat/>
    <w:rsid w:val="00997DCC"/>
    <w:pPr>
      <w:tabs>
        <w:tab w:val="left" w:pos="375"/>
        <w:tab w:val="center" w:pos="2450"/>
      </w:tabs>
      <w:jc w:val="center"/>
    </w:pPr>
    <w:rPr>
      <w:rFonts w:ascii="Arial" w:eastAsia="Times New Roman" w:hAnsi="Arial" w:cs="Arial"/>
      <w:b/>
      <w:bCs/>
      <w:sz w:val="32"/>
      <w:szCs w:val="24"/>
      <w:lang w:eastAsia="fr-FR"/>
    </w:rPr>
  </w:style>
  <w:style w:type="character" w:customStyle="1" w:styleId="TitreCar">
    <w:name w:val="Titre Car"/>
    <w:basedOn w:val="Policepardfaut"/>
    <w:link w:val="Titre"/>
    <w:rsid w:val="00997DCC"/>
    <w:rPr>
      <w:rFonts w:ascii="Arial" w:eastAsia="Times New Roman" w:hAnsi="Arial" w:cs="Arial"/>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4907">
      <w:bodyDiv w:val="1"/>
      <w:marLeft w:val="0"/>
      <w:marRight w:val="0"/>
      <w:marTop w:val="0"/>
      <w:marBottom w:val="0"/>
      <w:divBdr>
        <w:top w:val="none" w:sz="0" w:space="0" w:color="auto"/>
        <w:left w:val="none" w:sz="0" w:space="0" w:color="auto"/>
        <w:bottom w:val="none" w:sz="0" w:space="0" w:color="auto"/>
        <w:right w:val="none" w:sz="0" w:space="0" w:color="auto"/>
      </w:divBdr>
    </w:div>
    <w:div w:id="547422359">
      <w:bodyDiv w:val="1"/>
      <w:marLeft w:val="0"/>
      <w:marRight w:val="0"/>
      <w:marTop w:val="0"/>
      <w:marBottom w:val="0"/>
      <w:divBdr>
        <w:top w:val="none" w:sz="0" w:space="0" w:color="auto"/>
        <w:left w:val="none" w:sz="0" w:space="0" w:color="auto"/>
        <w:bottom w:val="none" w:sz="0" w:space="0" w:color="auto"/>
        <w:right w:val="none" w:sz="0" w:space="0" w:color="auto"/>
      </w:divBdr>
    </w:div>
    <w:div w:id="607395985">
      <w:bodyDiv w:val="1"/>
      <w:marLeft w:val="0"/>
      <w:marRight w:val="0"/>
      <w:marTop w:val="0"/>
      <w:marBottom w:val="0"/>
      <w:divBdr>
        <w:top w:val="none" w:sz="0" w:space="0" w:color="auto"/>
        <w:left w:val="none" w:sz="0" w:space="0" w:color="auto"/>
        <w:bottom w:val="none" w:sz="0" w:space="0" w:color="auto"/>
        <w:right w:val="none" w:sz="0" w:space="0" w:color="auto"/>
      </w:divBdr>
    </w:div>
    <w:div w:id="691613628">
      <w:bodyDiv w:val="1"/>
      <w:marLeft w:val="0"/>
      <w:marRight w:val="0"/>
      <w:marTop w:val="0"/>
      <w:marBottom w:val="0"/>
      <w:divBdr>
        <w:top w:val="none" w:sz="0" w:space="0" w:color="auto"/>
        <w:left w:val="none" w:sz="0" w:space="0" w:color="auto"/>
        <w:bottom w:val="none" w:sz="0" w:space="0" w:color="auto"/>
        <w:right w:val="none" w:sz="0" w:space="0" w:color="auto"/>
      </w:divBdr>
    </w:div>
    <w:div w:id="1046562755">
      <w:bodyDiv w:val="1"/>
      <w:marLeft w:val="0"/>
      <w:marRight w:val="0"/>
      <w:marTop w:val="0"/>
      <w:marBottom w:val="0"/>
      <w:divBdr>
        <w:top w:val="none" w:sz="0" w:space="0" w:color="auto"/>
        <w:left w:val="none" w:sz="0" w:space="0" w:color="auto"/>
        <w:bottom w:val="none" w:sz="0" w:space="0" w:color="auto"/>
        <w:right w:val="none" w:sz="0" w:space="0" w:color="auto"/>
      </w:divBdr>
    </w:div>
    <w:div w:id="1113785319">
      <w:bodyDiv w:val="1"/>
      <w:marLeft w:val="0"/>
      <w:marRight w:val="0"/>
      <w:marTop w:val="0"/>
      <w:marBottom w:val="0"/>
      <w:divBdr>
        <w:top w:val="none" w:sz="0" w:space="0" w:color="auto"/>
        <w:left w:val="none" w:sz="0" w:space="0" w:color="auto"/>
        <w:bottom w:val="none" w:sz="0" w:space="0" w:color="auto"/>
        <w:right w:val="none" w:sz="0" w:space="0" w:color="auto"/>
      </w:divBdr>
    </w:div>
    <w:div w:id="1213805773">
      <w:bodyDiv w:val="1"/>
      <w:marLeft w:val="0"/>
      <w:marRight w:val="0"/>
      <w:marTop w:val="0"/>
      <w:marBottom w:val="0"/>
      <w:divBdr>
        <w:top w:val="none" w:sz="0" w:space="0" w:color="auto"/>
        <w:left w:val="none" w:sz="0" w:space="0" w:color="auto"/>
        <w:bottom w:val="none" w:sz="0" w:space="0" w:color="auto"/>
        <w:right w:val="none" w:sz="0" w:space="0" w:color="auto"/>
      </w:divBdr>
    </w:div>
    <w:div w:id="1515607827">
      <w:bodyDiv w:val="1"/>
      <w:marLeft w:val="0"/>
      <w:marRight w:val="0"/>
      <w:marTop w:val="0"/>
      <w:marBottom w:val="0"/>
      <w:divBdr>
        <w:top w:val="none" w:sz="0" w:space="0" w:color="auto"/>
        <w:left w:val="none" w:sz="0" w:space="0" w:color="auto"/>
        <w:bottom w:val="none" w:sz="0" w:space="0" w:color="auto"/>
        <w:right w:val="none" w:sz="0" w:space="0" w:color="auto"/>
      </w:divBdr>
    </w:div>
    <w:div w:id="1752047433">
      <w:bodyDiv w:val="1"/>
      <w:marLeft w:val="0"/>
      <w:marRight w:val="0"/>
      <w:marTop w:val="0"/>
      <w:marBottom w:val="0"/>
      <w:divBdr>
        <w:top w:val="none" w:sz="0" w:space="0" w:color="auto"/>
        <w:left w:val="none" w:sz="0" w:space="0" w:color="auto"/>
        <w:bottom w:val="none" w:sz="0" w:space="0" w:color="auto"/>
        <w:right w:val="none" w:sz="0" w:space="0" w:color="auto"/>
      </w:divBdr>
    </w:div>
    <w:div w:id="1762484352">
      <w:bodyDiv w:val="1"/>
      <w:marLeft w:val="0"/>
      <w:marRight w:val="0"/>
      <w:marTop w:val="0"/>
      <w:marBottom w:val="0"/>
      <w:divBdr>
        <w:top w:val="none" w:sz="0" w:space="0" w:color="auto"/>
        <w:left w:val="none" w:sz="0" w:space="0" w:color="auto"/>
        <w:bottom w:val="none" w:sz="0" w:space="0" w:color="auto"/>
        <w:right w:val="none" w:sz="0" w:space="0" w:color="auto"/>
      </w:divBdr>
    </w:div>
    <w:div w:id="1923177084">
      <w:bodyDiv w:val="1"/>
      <w:marLeft w:val="0"/>
      <w:marRight w:val="0"/>
      <w:marTop w:val="0"/>
      <w:marBottom w:val="0"/>
      <w:divBdr>
        <w:top w:val="none" w:sz="0" w:space="0" w:color="auto"/>
        <w:left w:val="none" w:sz="0" w:space="0" w:color="auto"/>
        <w:bottom w:val="none" w:sz="0" w:space="0" w:color="auto"/>
        <w:right w:val="none" w:sz="0" w:space="0" w:color="auto"/>
      </w:divBdr>
    </w:div>
    <w:div w:id="1957835920">
      <w:bodyDiv w:val="1"/>
      <w:marLeft w:val="0"/>
      <w:marRight w:val="0"/>
      <w:marTop w:val="0"/>
      <w:marBottom w:val="0"/>
      <w:divBdr>
        <w:top w:val="none" w:sz="0" w:space="0" w:color="auto"/>
        <w:left w:val="none" w:sz="0" w:space="0" w:color="auto"/>
        <w:bottom w:val="none" w:sz="0" w:space="0" w:color="auto"/>
        <w:right w:val="none" w:sz="0" w:space="0" w:color="auto"/>
      </w:divBdr>
    </w:div>
    <w:div w:id="214172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4D29C-6119-46A8-9BE8-4C6361072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2187</Words>
  <Characters>12029</Characters>
  <Application>Microsoft Office Word</Application>
  <DocSecurity>4</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COFRAC</Company>
  <LinksUpToDate>false</LinksUpToDate>
  <CharactersWithSpaces>14188</CharactersWithSpaces>
  <SharedDoc>false</SharedDoc>
  <HLinks>
    <vt:vector size="36" baseType="variant">
      <vt:variant>
        <vt:i4>3801088</vt:i4>
      </vt:variant>
      <vt:variant>
        <vt:i4>51</vt:i4>
      </vt:variant>
      <vt:variant>
        <vt:i4>0</vt:i4>
      </vt:variant>
      <vt:variant>
        <vt:i4>5</vt:i4>
      </vt:variant>
      <vt:variant>
        <vt:lpwstr>mailto:xxxx@cofrac.fr</vt:lpwstr>
      </vt:variant>
      <vt:variant>
        <vt:lpwstr/>
      </vt:variant>
      <vt:variant>
        <vt:i4>1966141</vt:i4>
      </vt:variant>
      <vt:variant>
        <vt:i4>44</vt:i4>
      </vt:variant>
      <vt:variant>
        <vt:i4>0</vt:i4>
      </vt:variant>
      <vt:variant>
        <vt:i4>5</vt:i4>
      </vt:variant>
      <vt:variant>
        <vt:lpwstr/>
      </vt:variant>
      <vt:variant>
        <vt:lpwstr>_Toc511810800</vt:lpwstr>
      </vt:variant>
      <vt:variant>
        <vt:i4>1507378</vt:i4>
      </vt:variant>
      <vt:variant>
        <vt:i4>38</vt:i4>
      </vt:variant>
      <vt:variant>
        <vt:i4>0</vt:i4>
      </vt:variant>
      <vt:variant>
        <vt:i4>5</vt:i4>
      </vt:variant>
      <vt:variant>
        <vt:lpwstr/>
      </vt:variant>
      <vt:variant>
        <vt:lpwstr>_Toc511810799</vt:lpwstr>
      </vt:variant>
      <vt:variant>
        <vt:i4>1507378</vt:i4>
      </vt:variant>
      <vt:variant>
        <vt:i4>32</vt:i4>
      </vt:variant>
      <vt:variant>
        <vt:i4>0</vt:i4>
      </vt:variant>
      <vt:variant>
        <vt:i4>5</vt:i4>
      </vt:variant>
      <vt:variant>
        <vt:lpwstr/>
      </vt:variant>
      <vt:variant>
        <vt:lpwstr>_Toc511810798</vt:lpwstr>
      </vt:variant>
      <vt:variant>
        <vt:i4>1507378</vt:i4>
      </vt:variant>
      <vt:variant>
        <vt:i4>26</vt:i4>
      </vt:variant>
      <vt:variant>
        <vt:i4>0</vt:i4>
      </vt:variant>
      <vt:variant>
        <vt:i4>5</vt:i4>
      </vt:variant>
      <vt:variant>
        <vt:lpwstr/>
      </vt:variant>
      <vt:variant>
        <vt:lpwstr>_Toc511810797</vt:lpwstr>
      </vt:variant>
      <vt:variant>
        <vt:i4>1507378</vt:i4>
      </vt:variant>
      <vt:variant>
        <vt:i4>20</vt:i4>
      </vt:variant>
      <vt:variant>
        <vt:i4>0</vt:i4>
      </vt:variant>
      <vt:variant>
        <vt:i4>5</vt:i4>
      </vt:variant>
      <vt:variant>
        <vt:lpwstr/>
      </vt:variant>
      <vt:variant>
        <vt:lpwstr>_Toc511810796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PKU</dc:creator>
  <cp:lastModifiedBy>Dimitria BOGAERT</cp:lastModifiedBy>
  <cp:revision>2</cp:revision>
  <cp:lastPrinted>2018-06-13T08:55:00Z</cp:lastPrinted>
  <dcterms:created xsi:type="dcterms:W3CDTF">2022-09-19T14:07:00Z</dcterms:created>
  <dcterms:modified xsi:type="dcterms:W3CDTF">2022-09-19T14:07:00Z</dcterms:modified>
</cp:coreProperties>
</file>