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997DCC" w:rsidRPr="00997DCC" w14:paraId="05704D86" w14:textId="77777777" w:rsidTr="0057494C">
        <w:trPr>
          <w:trHeight w:val="1602"/>
          <w:jc w:val="center"/>
        </w:trPr>
        <w:tc>
          <w:tcPr>
            <w:tcW w:w="1494" w:type="dxa"/>
            <w:vAlign w:val="center"/>
          </w:tcPr>
          <w:p w14:paraId="523CAC01" w14:textId="77777777" w:rsidR="00997DCC" w:rsidRPr="00997DCC" w:rsidRDefault="00997DCC" w:rsidP="0057494C">
            <w:pPr>
              <w:pStyle w:val="En-tte"/>
              <w:spacing w:before="60"/>
              <w:jc w:val="center"/>
              <w:rPr>
                <w:rFonts w:ascii="Arial" w:hAnsi="Arial" w:cs="Arial"/>
                <w:b/>
                <w:bCs/>
                <w:i/>
                <w:sz w:val="12"/>
              </w:rPr>
            </w:pPr>
            <w:r w:rsidRPr="00997DCC">
              <w:rPr>
                <w:rFonts w:ascii="Arial" w:hAnsi="Arial" w:cs="Arial"/>
                <w:b/>
                <w:bCs/>
              </w:rPr>
              <w:object w:dxaOrig="1155" w:dyaOrig="1695" w14:anchorId="25A2B174">
                <v:shape id="_x0000_i1026" type="#_x0000_t75" style="width:57.75pt;height:83.25pt" o:ole="">
                  <v:imagedata r:id="rId8" o:title=""/>
                </v:shape>
                <o:OLEObject Type="Embed" ProgID="Word.Picture.8" ShapeID="_x0000_i1026" DrawAspect="Content" ObjectID="_1699789099" r:id="rId9"/>
              </w:object>
            </w:r>
          </w:p>
        </w:tc>
        <w:tc>
          <w:tcPr>
            <w:tcW w:w="7632" w:type="dxa"/>
            <w:vAlign w:val="center"/>
          </w:tcPr>
          <w:p w14:paraId="7C9F89D6" w14:textId="77777777" w:rsidR="00997DCC" w:rsidRPr="00997DCC" w:rsidRDefault="00997DCC" w:rsidP="00997DCC">
            <w:pPr>
              <w:tabs>
                <w:tab w:val="left" w:pos="7655"/>
              </w:tabs>
              <w:jc w:val="center"/>
              <w:rPr>
                <w:rFonts w:ascii="Arial" w:hAnsi="Arial" w:cs="Arial"/>
                <w:b/>
                <w:noProof/>
                <w:sz w:val="32"/>
                <w:szCs w:val="32"/>
                <w:lang w:eastAsia="fr-FR"/>
              </w:rPr>
            </w:pPr>
            <w:r w:rsidRPr="00997DCC">
              <w:rPr>
                <w:rFonts w:ascii="Arial" w:hAnsi="Arial" w:cs="Arial"/>
                <w:b/>
                <w:noProof/>
                <w:sz w:val="32"/>
                <w:szCs w:val="32"/>
                <w:lang w:eastAsia="fr-FR"/>
              </w:rPr>
              <w:t xml:space="preserve">Prise en compte des exigences pour l’accréditation suivant </w:t>
            </w:r>
          </w:p>
          <w:p w14:paraId="0F77D107" w14:textId="77777777" w:rsidR="00997DCC" w:rsidRPr="00997DCC" w:rsidRDefault="00997DCC" w:rsidP="00997DCC">
            <w:pPr>
              <w:pStyle w:val="Titre"/>
            </w:pPr>
            <w:r w:rsidRPr="00997DCC">
              <w:rPr>
                <w:noProof/>
                <w:szCs w:val="32"/>
              </w:rPr>
              <w:t>la norme NF EN ISO/CEI 17020 : 2012</w:t>
            </w:r>
          </w:p>
        </w:tc>
        <w:tc>
          <w:tcPr>
            <w:tcW w:w="1754" w:type="dxa"/>
            <w:vAlign w:val="center"/>
          </w:tcPr>
          <w:p w14:paraId="029ABDCF" w14:textId="77777777" w:rsidR="00997DCC" w:rsidRPr="00997DCC" w:rsidRDefault="00997DCC" w:rsidP="0057494C">
            <w:pPr>
              <w:pStyle w:val="En-tte"/>
              <w:jc w:val="center"/>
              <w:rPr>
                <w:rFonts w:ascii="Arial" w:hAnsi="Arial" w:cs="Arial"/>
                <w:b/>
                <w:bCs/>
                <w:iCs/>
                <w:sz w:val="28"/>
              </w:rPr>
            </w:pPr>
            <w:r w:rsidRPr="00997DCC">
              <w:rPr>
                <w:rFonts w:ascii="Arial" w:hAnsi="Arial" w:cs="Arial"/>
                <w:b/>
                <w:bCs/>
                <w:iCs/>
                <w:noProof/>
                <w:sz w:val="28"/>
                <w:lang w:eastAsia="fr-FR"/>
              </w:rPr>
              <w:drawing>
                <wp:inline distT="0" distB="0" distL="0" distR="0" wp14:anchorId="6D7E7BA4" wp14:editId="285A2DE1">
                  <wp:extent cx="663575" cy="698500"/>
                  <wp:effectExtent l="19050" t="0" r="3175"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r="78917"/>
                          <a:stretch>
                            <a:fillRect/>
                          </a:stretch>
                        </pic:blipFill>
                        <pic:spPr bwMode="auto">
                          <a:xfrm>
                            <a:off x="0" y="0"/>
                            <a:ext cx="663575" cy="698500"/>
                          </a:xfrm>
                          <a:prstGeom prst="rect">
                            <a:avLst/>
                          </a:prstGeom>
                          <a:solidFill>
                            <a:srgbClr val="FFFFFF"/>
                          </a:solidFill>
                        </pic:spPr>
                      </pic:pic>
                    </a:graphicData>
                  </a:graphic>
                </wp:inline>
              </w:drawing>
            </w:r>
            <w:r w:rsidRPr="00997DCC">
              <w:rPr>
                <w:rFonts w:ascii="Arial" w:hAnsi="Arial" w:cs="Arial"/>
                <w:b/>
                <w:bCs/>
                <w:noProof/>
                <w:sz w:val="20"/>
                <w:lang w:eastAsia="fr-FR"/>
              </w:rPr>
              <w:drawing>
                <wp:anchor distT="0" distB="0" distL="0" distR="0" simplePos="0" relativeHeight="251660288" behindDoc="1" locked="0" layoutInCell="1" allowOverlap="1" wp14:anchorId="269EC869" wp14:editId="347B3C69">
                  <wp:simplePos x="0" y="0"/>
                  <wp:positionH relativeFrom="column">
                    <wp:posOffset>5910580</wp:posOffset>
                  </wp:positionH>
                  <wp:positionV relativeFrom="paragraph">
                    <wp:posOffset>8555355</wp:posOffset>
                  </wp:positionV>
                  <wp:extent cx="452120" cy="476250"/>
                  <wp:effectExtent l="19050" t="0" r="508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405ABE50" w14:textId="77777777" w:rsidR="006106CA" w:rsidRPr="00997DCC" w:rsidRDefault="003B367E" w:rsidP="003B367E">
      <w:pPr>
        <w:tabs>
          <w:tab w:val="left" w:pos="7655"/>
        </w:tabs>
        <w:rPr>
          <w:rFonts w:ascii="Arial" w:hAnsi="Arial" w:cs="Arial"/>
        </w:rPr>
      </w:pPr>
      <w:r w:rsidRPr="00997DCC">
        <w:rPr>
          <w:rFonts w:ascii="Arial" w:hAnsi="Arial" w:cs="Arial"/>
          <w:sz w:val="40"/>
          <w:szCs w:val="40"/>
        </w:rPr>
        <w:t xml:space="preserve">       </w:t>
      </w:r>
      <w:r w:rsidR="0003765C" w:rsidRPr="00997DCC">
        <w:rPr>
          <w:rFonts w:ascii="Arial" w:hAnsi="Arial" w:cs="Arial"/>
          <w:sz w:val="40"/>
          <w:szCs w:val="40"/>
        </w:rPr>
        <w:t xml:space="preserve">    </w:t>
      </w:r>
      <w:r w:rsidRPr="00997DCC">
        <w:rPr>
          <w:rFonts w:ascii="Arial" w:hAnsi="Arial" w:cs="Arial"/>
          <w:sz w:val="40"/>
          <w:szCs w:val="40"/>
        </w:rPr>
        <w:tab/>
      </w:r>
    </w:p>
    <w:p w14:paraId="7443C91C" w14:textId="77777777" w:rsidR="00151ADC" w:rsidRPr="00997DCC" w:rsidRDefault="005479C3" w:rsidP="008D0ED2">
      <w:pPr>
        <w:spacing w:line="276" w:lineRule="auto"/>
        <w:jc w:val="both"/>
        <w:rPr>
          <w:rFonts w:ascii="Arial" w:hAnsi="Arial" w:cs="Arial"/>
        </w:rPr>
      </w:pPr>
      <w:r w:rsidRPr="00997DCC">
        <w:rPr>
          <w:rFonts w:ascii="Arial" w:hAnsi="Arial" w:cs="Arial"/>
          <w:i/>
          <w:u w:val="single"/>
        </w:rPr>
        <w:t>Objet</w:t>
      </w:r>
      <w:r w:rsidRPr="00997DCC">
        <w:rPr>
          <w:rFonts w:ascii="Arial" w:hAnsi="Arial" w:cs="Arial"/>
        </w:rPr>
        <w:t> : l</w:t>
      </w:r>
      <w:r w:rsidR="00151ADC" w:rsidRPr="00997DCC">
        <w:rPr>
          <w:rFonts w:ascii="Arial" w:hAnsi="Arial" w:cs="Arial"/>
        </w:rPr>
        <w:t xml:space="preserve">e présent formulaire vise à identifier le niveau de prise en compte des exigences d’accréditation </w:t>
      </w:r>
      <w:r w:rsidR="008D0ED2" w:rsidRPr="00997DCC">
        <w:rPr>
          <w:rFonts w:ascii="Arial" w:hAnsi="Arial" w:cs="Arial"/>
        </w:rPr>
        <w:t>dans le fonctionnement du</w:t>
      </w:r>
      <w:r w:rsidR="00151ADC" w:rsidRPr="00997DCC">
        <w:rPr>
          <w:rFonts w:ascii="Arial" w:hAnsi="Arial" w:cs="Arial"/>
        </w:rPr>
        <w:t xml:space="preserve"> demandeur</w:t>
      </w:r>
      <w:r w:rsidRPr="00997DCC">
        <w:rPr>
          <w:rFonts w:ascii="Arial" w:hAnsi="Arial" w:cs="Arial"/>
        </w:rPr>
        <w:t xml:space="preserve">. Il </w:t>
      </w:r>
      <w:r w:rsidR="001F6536" w:rsidRPr="00997DCC">
        <w:rPr>
          <w:rFonts w:ascii="Arial" w:hAnsi="Arial" w:cs="Arial"/>
        </w:rPr>
        <w:t>permet au Cofrac de</w:t>
      </w:r>
      <w:r w:rsidRPr="00997DCC">
        <w:rPr>
          <w:rFonts w:ascii="Arial" w:hAnsi="Arial" w:cs="Arial"/>
        </w:rPr>
        <w:t xml:space="preserve"> conclure sur l’opportunité de déclencher l’évaluation sur site du demandeur</w:t>
      </w:r>
      <w:r w:rsidR="00151ADC" w:rsidRPr="00997DCC">
        <w:rPr>
          <w:rFonts w:ascii="Arial" w:hAnsi="Arial" w:cs="Arial"/>
        </w:rPr>
        <w:t>.</w:t>
      </w:r>
    </w:p>
    <w:p w14:paraId="678721B8" w14:textId="77777777" w:rsidR="001F6536" w:rsidRPr="00997DCC" w:rsidRDefault="00151ADC" w:rsidP="008D0ED2">
      <w:pPr>
        <w:spacing w:line="276" w:lineRule="auto"/>
        <w:jc w:val="both"/>
        <w:rPr>
          <w:rFonts w:ascii="Arial" w:hAnsi="Arial" w:cs="Arial"/>
        </w:rPr>
      </w:pPr>
      <w:r w:rsidRPr="00997DCC">
        <w:rPr>
          <w:rFonts w:ascii="Arial" w:hAnsi="Arial" w:cs="Arial"/>
        </w:rPr>
        <w:t xml:space="preserve">Il est exigible pour toute demande d’accréditation </w:t>
      </w:r>
      <w:r w:rsidR="007C5EBF" w:rsidRPr="00997DCC">
        <w:rPr>
          <w:rFonts w:ascii="Arial" w:hAnsi="Arial" w:cs="Arial"/>
        </w:rPr>
        <w:t>initiale ou d’extension majeure</w:t>
      </w:r>
      <w:r w:rsidR="00073892" w:rsidRPr="00997DCC">
        <w:rPr>
          <w:rFonts w:ascii="Arial" w:hAnsi="Arial" w:cs="Arial"/>
        </w:rPr>
        <w:t xml:space="preserve">, et </w:t>
      </w:r>
      <w:r w:rsidR="00A554CB" w:rsidRPr="00997DCC">
        <w:rPr>
          <w:rFonts w:ascii="Arial" w:hAnsi="Arial" w:cs="Arial"/>
        </w:rPr>
        <w:t xml:space="preserve">est alors joint </w:t>
      </w:r>
      <w:r w:rsidR="00073892" w:rsidRPr="00997DCC">
        <w:rPr>
          <w:rFonts w:ascii="Arial" w:hAnsi="Arial" w:cs="Arial"/>
        </w:rPr>
        <w:t xml:space="preserve">à la demande d’accréditation exprimée sur le formulaire </w:t>
      </w:r>
      <w:r w:rsidR="00D34455" w:rsidRPr="00997DCC">
        <w:rPr>
          <w:rFonts w:ascii="Arial" w:hAnsi="Arial" w:cs="Arial"/>
        </w:rPr>
        <w:t xml:space="preserve">INS </w:t>
      </w:r>
      <w:r w:rsidR="00073892" w:rsidRPr="00997DCC">
        <w:rPr>
          <w:rFonts w:ascii="Arial" w:hAnsi="Arial" w:cs="Arial"/>
        </w:rPr>
        <w:t xml:space="preserve">FORM </w:t>
      </w:r>
      <w:r w:rsidR="00D34455" w:rsidRPr="00997DCC">
        <w:rPr>
          <w:rFonts w:ascii="Arial" w:hAnsi="Arial" w:cs="Arial"/>
        </w:rPr>
        <w:t>01</w:t>
      </w:r>
      <w:r w:rsidRPr="00997DCC">
        <w:rPr>
          <w:rFonts w:ascii="Arial" w:hAnsi="Arial" w:cs="Arial"/>
        </w:rPr>
        <w:t>.</w:t>
      </w:r>
    </w:p>
    <w:p w14:paraId="46257512" w14:textId="77777777" w:rsidR="008D0ED2" w:rsidRPr="00997DCC" w:rsidRDefault="008D0ED2" w:rsidP="008D0ED2">
      <w:pPr>
        <w:spacing w:line="360" w:lineRule="auto"/>
        <w:jc w:val="both"/>
        <w:rPr>
          <w:rFonts w:ascii="Arial" w:hAnsi="Arial" w:cs="Arial"/>
        </w:rPr>
      </w:pPr>
      <w:r w:rsidRPr="00997DCC">
        <w:rPr>
          <w:rFonts w:ascii="Arial" w:hAnsi="Arial" w:cs="Arial"/>
        </w:rPr>
        <w:t>Pour rappel, le demandeur s’expose à sanction s’il produit de fausses informations.</w:t>
      </w:r>
    </w:p>
    <w:p w14:paraId="26091C97" w14:textId="77777777" w:rsidR="001F6536" w:rsidRPr="00997DCC" w:rsidRDefault="001F6536" w:rsidP="00073892">
      <w:pPr>
        <w:rPr>
          <w:rFonts w:ascii="Arial" w:hAnsi="Arial" w:cs="Arial"/>
        </w:rPr>
      </w:pPr>
    </w:p>
    <w:p w14:paraId="469A99A8" w14:textId="77777777" w:rsidR="001F6536" w:rsidRPr="00997DCC" w:rsidRDefault="001F6536" w:rsidP="00973E52">
      <w:pPr>
        <w:spacing w:line="360" w:lineRule="auto"/>
        <w:rPr>
          <w:rFonts w:ascii="Arial" w:hAnsi="Arial" w:cs="Arial"/>
        </w:rPr>
      </w:pPr>
      <w:r w:rsidRPr="00997DCC">
        <w:rPr>
          <w:rFonts w:ascii="Arial" w:hAnsi="Arial" w:cs="Arial"/>
        </w:rPr>
        <w:t>Ce formulaire complète la demande d’accréditation formulée par</w:t>
      </w:r>
      <w:r w:rsidRPr="00997DCC">
        <w:rPr>
          <w:rStyle w:val="Appelnotedebasdep"/>
          <w:rFonts w:ascii="Arial" w:hAnsi="Arial" w:cs="Arial"/>
          <w:b/>
        </w:rPr>
        <w:footnoteReference w:id="1"/>
      </w:r>
      <w:r w:rsidRPr="00997DCC">
        <w:rPr>
          <w:rFonts w:ascii="Arial" w:hAnsi="Arial" w:cs="Arial"/>
        </w:rPr>
        <w:t> :</w:t>
      </w:r>
    </w:p>
    <w:tbl>
      <w:tblPr>
        <w:tblStyle w:val="Grilledutableau"/>
        <w:tblW w:w="0" w:type="auto"/>
        <w:tblLook w:val="04A0" w:firstRow="1" w:lastRow="0" w:firstColumn="1" w:lastColumn="0" w:noHBand="0" w:noVBand="1"/>
      </w:tblPr>
      <w:tblGrid>
        <w:gridCol w:w="10062"/>
      </w:tblGrid>
      <w:tr w:rsidR="001F6536" w:rsidRPr="00997DCC" w14:paraId="084509CD" w14:textId="77777777" w:rsidTr="001F6536">
        <w:tc>
          <w:tcPr>
            <w:tcW w:w="10062" w:type="dxa"/>
          </w:tcPr>
          <w:p w14:paraId="3405A2D7" w14:textId="77777777" w:rsidR="001F6536" w:rsidRPr="00997DCC" w:rsidRDefault="001F6536" w:rsidP="00973E52">
            <w:pPr>
              <w:spacing w:line="360" w:lineRule="auto"/>
              <w:rPr>
                <w:rFonts w:ascii="Arial" w:hAnsi="Arial" w:cs="Arial"/>
              </w:rPr>
            </w:pPr>
          </w:p>
          <w:p w14:paraId="5744DFA8" w14:textId="77777777" w:rsidR="008D0ED2" w:rsidRPr="00997DCC" w:rsidRDefault="008D0ED2" w:rsidP="00973E52">
            <w:pPr>
              <w:spacing w:line="360" w:lineRule="auto"/>
              <w:rPr>
                <w:rFonts w:ascii="Arial" w:hAnsi="Arial" w:cs="Arial"/>
              </w:rPr>
            </w:pPr>
          </w:p>
        </w:tc>
      </w:tr>
    </w:tbl>
    <w:p w14:paraId="5B95A1D0" w14:textId="77777777" w:rsidR="001F6536" w:rsidRPr="00997DCC" w:rsidRDefault="001F6536" w:rsidP="00973E52">
      <w:pPr>
        <w:spacing w:line="360" w:lineRule="auto"/>
        <w:rPr>
          <w:rFonts w:ascii="Arial" w:hAnsi="Arial" w:cs="Arial"/>
        </w:rPr>
      </w:pPr>
    </w:p>
    <w:p w14:paraId="166D8613" w14:textId="77777777" w:rsidR="009D2DCD" w:rsidRPr="00997DCC" w:rsidRDefault="009D2DCD" w:rsidP="00973E52">
      <w:pPr>
        <w:spacing w:line="360" w:lineRule="auto"/>
        <w:rPr>
          <w:rFonts w:ascii="Arial" w:hAnsi="Arial" w:cs="Arial"/>
        </w:rPr>
      </w:pPr>
    </w:p>
    <w:p w14:paraId="02BD54C2" w14:textId="77777777" w:rsidR="001F6536" w:rsidRPr="00997DCC" w:rsidRDefault="008D0ED2" w:rsidP="00973E52">
      <w:pPr>
        <w:spacing w:line="360" w:lineRule="auto"/>
        <w:rPr>
          <w:rFonts w:ascii="Arial" w:hAnsi="Arial" w:cs="Arial"/>
          <w:b/>
        </w:rPr>
      </w:pPr>
      <w:r w:rsidRPr="00997DCC">
        <w:rPr>
          <w:rFonts w:ascii="Arial" w:hAnsi="Arial" w:cs="Arial"/>
        </w:rPr>
        <w:t>La table suivante</w:t>
      </w:r>
      <w:r w:rsidR="001F6536" w:rsidRPr="00997DCC">
        <w:rPr>
          <w:rFonts w:ascii="Arial" w:hAnsi="Arial" w:cs="Arial"/>
        </w:rPr>
        <w:t xml:space="preserve"> </w:t>
      </w:r>
      <w:r w:rsidR="00073892" w:rsidRPr="00997DCC">
        <w:rPr>
          <w:rFonts w:ascii="Arial" w:hAnsi="Arial" w:cs="Arial"/>
        </w:rPr>
        <w:t>se réfère à</w:t>
      </w:r>
      <w:r w:rsidR="001F6536" w:rsidRPr="00997DCC">
        <w:rPr>
          <w:rFonts w:ascii="Arial" w:hAnsi="Arial" w:cs="Arial"/>
        </w:rPr>
        <w:t xml:space="preserve"> la norme </w:t>
      </w:r>
      <w:r w:rsidR="001F6536" w:rsidRPr="00997DCC">
        <w:rPr>
          <w:rFonts w:ascii="Arial" w:hAnsi="Arial" w:cs="Arial"/>
          <w:b/>
        </w:rPr>
        <w:t>NF EN ISO/CEI 1702</w:t>
      </w:r>
      <w:r w:rsidR="003B31E4" w:rsidRPr="00997DCC">
        <w:rPr>
          <w:rFonts w:ascii="Arial" w:hAnsi="Arial" w:cs="Arial"/>
          <w:b/>
        </w:rPr>
        <w:t>0</w:t>
      </w:r>
      <w:r w:rsidR="0011106E" w:rsidRPr="00997DCC">
        <w:rPr>
          <w:rFonts w:ascii="Arial" w:hAnsi="Arial" w:cs="Arial"/>
          <w:b/>
        </w:rPr>
        <w:t> :</w:t>
      </w:r>
      <w:r w:rsidR="00EC4B8F" w:rsidRPr="00997DCC">
        <w:rPr>
          <w:rFonts w:ascii="Arial" w:hAnsi="Arial" w:cs="Arial"/>
          <w:b/>
        </w:rPr>
        <w:t xml:space="preserve"> </w:t>
      </w:r>
      <w:r w:rsidR="0011106E" w:rsidRPr="00997DCC">
        <w:rPr>
          <w:rFonts w:ascii="Arial" w:hAnsi="Arial" w:cs="Arial"/>
          <w:b/>
        </w:rPr>
        <w:t>201</w:t>
      </w:r>
      <w:r w:rsidR="003B31E4" w:rsidRPr="00997DCC">
        <w:rPr>
          <w:rFonts w:ascii="Arial" w:hAnsi="Arial" w:cs="Arial"/>
          <w:b/>
        </w:rPr>
        <w:t>2</w:t>
      </w:r>
      <w:r w:rsidR="007C5EBF" w:rsidRPr="00997DCC">
        <w:rPr>
          <w:rFonts w:ascii="Arial" w:hAnsi="Arial" w:cs="Arial"/>
          <w:b/>
        </w:rPr>
        <w:t xml:space="preserve"> et </w:t>
      </w:r>
      <w:r w:rsidR="002B71E5" w:rsidRPr="002B71E5">
        <w:rPr>
          <w:rFonts w:ascii="Arial" w:hAnsi="Arial" w:cs="Arial"/>
          <w:b/>
        </w:rPr>
        <w:t>a</w:t>
      </w:r>
      <w:r w:rsidR="007C5EBF" w:rsidRPr="002B71E5">
        <w:rPr>
          <w:rFonts w:ascii="Arial" w:hAnsi="Arial" w:cs="Arial"/>
          <w:b/>
        </w:rPr>
        <w:t>u document</w:t>
      </w:r>
      <w:r w:rsidR="007C5EBF" w:rsidRPr="00997DCC">
        <w:rPr>
          <w:rFonts w:ascii="Arial" w:hAnsi="Arial" w:cs="Arial"/>
          <w:b/>
        </w:rPr>
        <w:t xml:space="preserve"> INS REF 02</w:t>
      </w:r>
      <w:r w:rsidR="001F6536" w:rsidRPr="00997DCC">
        <w:rPr>
          <w:rFonts w:ascii="Arial" w:hAnsi="Arial" w:cs="Arial"/>
          <w:b/>
        </w:rPr>
        <w:t>.</w:t>
      </w:r>
    </w:p>
    <w:p w14:paraId="34693F63" w14:textId="77777777" w:rsidR="009D2DCD" w:rsidRPr="00997DCC" w:rsidRDefault="009D2DCD" w:rsidP="005D17C9">
      <w:pPr>
        <w:jc w:val="both"/>
        <w:rPr>
          <w:rFonts w:ascii="Arial" w:hAnsi="Arial" w:cs="Arial"/>
        </w:rPr>
      </w:pPr>
      <w:bookmarkStart w:id="0" w:name="_Toc515042202"/>
    </w:p>
    <w:p w14:paraId="44B1998D" w14:textId="77777777" w:rsidR="005D17C9" w:rsidRPr="00997DCC" w:rsidRDefault="005D17C9" w:rsidP="005D17C9">
      <w:pPr>
        <w:jc w:val="both"/>
        <w:rPr>
          <w:rFonts w:ascii="Arial" w:hAnsi="Arial" w:cs="Arial"/>
        </w:rPr>
      </w:pPr>
      <w:r w:rsidRPr="00997DCC">
        <w:rPr>
          <w:rFonts w:ascii="Arial" w:hAnsi="Arial" w:cs="Arial"/>
        </w:rPr>
        <w:t>L'organisme doit avoir pris en compte toutes les exigences de la norme NF EN ISO/CEI 17020 : 2012</w:t>
      </w:r>
      <w:r w:rsidR="007C5EBF" w:rsidRPr="00997DCC">
        <w:rPr>
          <w:rFonts w:ascii="Arial" w:hAnsi="Arial" w:cs="Arial"/>
        </w:rPr>
        <w:t xml:space="preserve"> et du document INS REF 02</w:t>
      </w:r>
      <w:r w:rsidRPr="00997DCC">
        <w:rPr>
          <w:rFonts w:ascii="Arial" w:hAnsi="Arial" w:cs="Arial"/>
        </w:rPr>
        <w:t>, les éléments récapitulés dans le tableau ci-dessous ne constituent qu'un focus sur certaines exigences de la présente norme. Les exemples listés ci-après sont non exhaustifs et donnés à titre indicatif.</w:t>
      </w:r>
    </w:p>
    <w:p w14:paraId="6C5C85DE" w14:textId="77777777" w:rsidR="00151ADC" w:rsidRPr="00997DCC" w:rsidRDefault="00151ADC" w:rsidP="005D17C9">
      <w:pPr>
        <w:pStyle w:val="Paragraphedeliste"/>
        <w:numPr>
          <w:ilvl w:val="0"/>
          <w:numId w:val="13"/>
        </w:numPr>
        <w:spacing w:before="120" w:line="276" w:lineRule="auto"/>
        <w:jc w:val="both"/>
        <w:rPr>
          <w:rFonts w:ascii="Arial" w:hAnsi="Arial" w:cs="Arial"/>
        </w:rPr>
      </w:pPr>
      <w:r w:rsidRPr="00997DCC">
        <w:rPr>
          <w:rFonts w:ascii="Arial" w:hAnsi="Arial" w:cs="Arial"/>
        </w:rPr>
        <w:t xml:space="preserve">Dans la colonne « Dispo », indiquer si </w:t>
      </w:r>
      <w:r w:rsidRPr="00997DCC">
        <w:rPr>
          <w:rFonts w:ascii="Arial" w:hAnsi="Arial" w:cs="Arial"/>
          <w:b/>
        </w:rPr>
        <w:t>O</w:t>
      </w:r>
      <w:r w:rsidRPr="00997DCC">
        <w:rPr>
          <w:rFonts w:ascii="Arial" w:hAnsi="Arial" w:cs="Arial"/>
        </w:rPr>
        <w:t xml:space="preserve">ui ou </w:t>
      </w:r>
      <w:r w:rsidRPr="00997DCC">
        <w:rPr>
          <w:rFonts w:ascii="Arial" w:hAnsi="Arial" w:cs="Arial"/>
          <w:b/>
        </w:rPr>
        <w:t>N</w:t>
      </w:r>
      <w:r w:rsidRPr="00997DCC">
        <w:rPr>
          <w:rFonts w:ascii="Arial" w:hAnsi="Arial" w:cs="Arial"/>
        </w:rPr>
        <w:t>on l’organisme a défini et documenté la façon dont il répond aux exigences d’accréditation liées à la thématique</w:t>
      </w:r>
      <w:r w:rsidR="001F6536" w:rsidRPr="00997DCC">
        <w:rPr>
          <w:rFonts w:ascii="Arial" w:hAnsi="Arial" w:cs="Arial"/>
        </w:rPr>
        <w:t xml:space="preserve"> citée</w:t>
      </w:r>
      <w:r w:rsidRPr="00997DCC">
        <w:rPr>
          <w:rFonts w:ascii="Arial" w:hAnsi="Arial" w:cs="Arial"/>
        </w:rPr>
        <w:t xml:space="preserve">. </w:t>
      </w:r>
    </w:p>
    <w:p w14:paraId="34889913" w14:textId="77777777" w:rsidR="00151ADC" w:rsidRPr="00997DCC" w:rsidRDefault="00151ADC" w:rsidP="005D17C9">
      <w:pPr>
        <w:pStyle w:val="Paragraphedeliste"/>
        <w:numPr>
          <w:ilvl w:val="0"/>
          <w:numId w:val="13"/>
        </w:numPr>
        <w:spacing w:before="120" w:line="276" w:lineRule="auto"/>
        <w:jc w:val="both"/>
        <w:rPr>
          <w:rFonts w:ascii="Arial" w:hAnsi="Arial" w:cs="Arial"/>
        </w:rPr>
      </w:pPr>
      <w:r w:rsidRPr="00997DCC">
        <w:rPr>
          <w:rFonts w:ascii="Arial" w:hAnsi="Arial" w:cs="Arial"/>
        </w:rPr>
        <w:t xml:space="preserve">Dans la colonne « Appli », indiquer si </w:t>
      </w:r>
      <w:r w:rsidRPr="00997DCC">
        <w:rPr>
          <w:rFonts w:ascii="Arial" w:hAnsi="Arial" w:cs="Arial"/>
          <w:b/>
        </w:rPr>
        <w:t>O</w:t>
      </w:r>
      <w:r w:rsidRPr="00997DCC">
        <w:rPr>
          <w:rFonts w:ascii="Arial" w:hAnsi="Arial" w:cs="Arial"/>
        </w:rPr>
        <w:t xml:space="preserve">ui ou </w:t>
      </w:r>
      <w:r w:rsidRPr="00997DCC">
        <w:rPr>
          <w:rFonts w:ascii="Arial" w:hAnsi="Arial" w:cs="Arial"/>
          <w:b/>
        </w:rPr>
        <w:t>N</w:t>
      </w:r>
      <w:r w:rsidRPr="00997DCC">
        <w:rPr>
          <w:rFonts w:ascii="Arial" w:hAnsi="Arial" w:cs="Arial"/>
        </w:rPr>
        <w:t>on l’organisme a déjà mis en œuvre ces dispositions et est en mesure de le démontrer.</w:t>
      </w:r>
      <w:r w:rsidR="00073892" w:rsidRPr="00997DCC">
        <w:rPr>
          <w:rFonts w:ascii="Arial" w:hAnsi="Arial" w:cs="Arial"/>
        </w:rPr>
        <w:t xml:space="preserve"> </w:t>
      </w:r>
    </w:p>
    <w:p w14:paraId="77653874" w14:textId="77777777" w:rsidR="00D34455" w:rsidRPr="00997DCC" w:rsidRDefault="00D34455" w:rsidP="00D34455">
      <w:pPr>
        <w:spacing w:before="120" w:line="276" w:lineRule="auto"/>
        <w:jc w:val="both"/>
        <w:rPr>
          <w:rFonts w:ascii="Arial" w:hAnsi="Arial" w:cs="Arial"/>
        </w:rPr>
      </w:pPr>
    </w:p>
    <w:tbl>
      <w:tblPr>
        <w:tblStyle w:val="Grilledutableau"/>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F2DBDB" w:themeFill="accent2" w:themeFillTint="33"/>
        <w:tblLook w:val="04A0" w:firstRow="1" w:lastRow="0" w:firstColumn="1" w:lastColumn="0" w:noHBand="0" w:noVBand="1"/>
      </w:tblPr>
      <w:tblGrid>
        <w:gridCol w:w="10062"/>
      </w:tblGrid>
      <w:tr w:rsidR="00D34455" w:rsidRPr="00997DCC" w14:paraId="36F6C582" w14:textId="77777777" w:rsidTr="00153222">
        <w:tc>
          <w:tcPr>
            <w:tcW w:w="10062" w:type="dxa"/>
            <w:shd w:val="clear" w:color="auto" w:fill="F2DBDB" w:themeFill="accent2" w:themeFillTint="33"/>
          </w:tcPr>
          <w:p w14:paraId="0133B015" w14:textId="77777777" w:rsidR="00D34455" w:rsidRPr="00997DCC" w:rsidRDefault="00D34455" w:rsidP="00D34455">
            <w:pPr>
              <w:spacing w:before="120" w:line="276" w:lineRule="auto"/>
              <w:jc w:val="both"/>
              <w:rPr>
                <w:rFonts w:ascii="Arial" w:hAnsi="Arial" w:cs="Arial"/>
              </w:rPr>
            </w:pPr>
            <w:r w:rsidRPr="00997DCC">
              <w:rPr>
                <w:rFonts w:ascii="Arial" w:hAnsi="Arial" w:cs="Arial"/>
              </w:rPr>
              <w:t xml:space="preserve">Pour une </w:t>
            </w:r>
            <w:r w:rsidR="00153222" w:rsidRPr="00997DCC">
              <w:rPr>
                <w:rFonts w:ascii="Arial" w:hAnsi="Arial" w:cs="Arial"/>
              </w:rPr>
              <w:t>demande d’</w:t>
            </w:r>
            <w:r w:rsidRPr="00997DCC">
              <w:rPr>
                <w:rFonts w:ascii="Arial" w:hAnsi="Arial" w:cs="Arial"/>
              </w:rPr>
              <w:t>extension majeure</w:t>
            </w:r>
            <w:r w:rsidR="00A03905" w:rsidRPr="00997DCC">
              <w:rPr>
                <w:rStyle w:val="Appelnotedebasdep"/>
                <w:rFonts w:ascii="Arial" w:hAnsi="Arial" w:cs="Arial"/>
                <w:b/>
              </w:rPr>
              <w:footnoteReference w:id="2"/>
            </w:r>
            <w:r w:rsidRPr="00997DCC">
              <w:rPr>
                <w:rFonts w:ascii="Arial" w:hAnsi="Arial" w:cs="Arial"/>
              </w:rPr>
              <w:t>, compléter l'ensemble des questions jusqu'au § 7.4.</w:t>
            </w:r>
          </w:p>
        </w:tc>
      </w:tr>
    </w:tbl>
    <w:p w14:paraId="3403E8B1" w14:textId="77777777" w:rsidR="009D2DCD" w:rsidRPr="00997DCC" w:rsidRDefault="009D2DCD" w:rsidP="00D34455">
      <w:pPr>
        <w:spacing w:before="120" w:line="276" w:lineRule="auto"/>
        <w:jc w:val="both"/>
        <w:rPr>
          <w:rFonts w:ascii="Arial" w:hAnsi="Arial" w:cs="Arial"/>
        </w:rPr>
        <w:sectPr w:rsidR="009D2DCD" w:rsidRPr="00997DCC" w:rsidSect="008D0ED2">
          <w:footerReference w:type="default" r:id="rId11"/>
          <w:pgSz w:w="11906" w:h="16838"/>
          <w:pgMar w:top="1107" w:right="1133" w:bottom="1417" w:left="851" w:header="708" w:footer="708" w:gutter="0"/>
          <w:cols w:space="708"/>
          <w:docGrid w:linePitch="360"/>
        </w:sectPr>
      </w:pPr>
    </w:p>
    <w:p w14:paraId="150292CA" w14:textId="77777777" w:rsidR="00D34455" w:rsidRPr="00997DCC" w:rsidRDefault="00D34455" w:rsidP="009D2DCD">
      <w:pPr>
        <w:spacing w:line="276" w:lineRule="auto"/>
        <w:jc w:val="both"/>
        <w:rPr>
          <w:rFonts w:ascii="Arial" w:hAnsi="Arial" w:cs="Arial"/>
        </w:rPr>
      </w:pPr>
    </w:p>
    <w:tbl>
      <w:tblPr>
        <w:tblpPr w:leftFromText="141" w:rightFromText="141" w:vertAnchor="text" w:horzAnchor="margin" w:tblpY="177"/>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935"/>
        <w:gridCol w:w="7961"/>
        <w:gridCol w:w="43"/>
        <w:gridCol w:w="618"/>
        <w:gridCol w:w="51"/>
        <w:gridCol w:w="564"/>
      </w:tblGrid>
      <w:tr w:rsidR="005D17C9" w:rsidRPr="00997DCC" w14:paraId="6652878E" w14:textId="77777777" w:rsidTr="004B033E">
        <w:tc>
          <w:tcPr>
            <w:tcW w:w="4394" w:type="pct"/>
            <w:gridSpan w:val="3"/>
            <w:tcBorders>
              <w:top w:val="single" w:sz="4" w:space="0" w:color="000000"/>
              <w:left w:val="single" w:sz="4" w:space="0" w:color="000000"/>
              <w:bottom w:val="single" w:sz="4" w:space="0" w:color="000000"/>
              <w:right w:val="single" w:sz="4" w:space="0" w:color="000000"/>
            </w:tcBorders>
            <w:hideMark/>
          </w:tcPr>
          <w:p w14:paraId="1EC6039C" w14:textId="77777777" w:rsidR="005D17C9" w:rsidRPr="00997DCC" w:rsidRDefault="005D17C9" w:rsidP="00153222">
            <w:pPr>
              <w:spacing w:before="200" w:after="200"/>
              <w:rPr>
                <w:rFonts w:ascii="Arial" w:hAnsi="Arial" w:cs="Arial"/>
              </w:rPr>
            </w:pPr>
            <w:r w:rsidRPr="00997DCC">
              <w:rPr>
                <w:rFonts w:ascii="Arial" w:hAnsi="Arial" w:cs="Arial"/>
                <w:b/>
              </w:rPr>
              <w:t>Exigences générales (NF EN ISO/CEI 17020 : 2012- §4)</w:t>
            </w:r>
          </w:p>
        </w:tc>
        <w:tc>
          <w:tcPr>
            <w:tcW w:w="304" w:type="pct"/>
            <w:tcBorders>
              <w:top w:val="single" w:sz="4" w:space="0" w:color="000000"/>
              <w:left w:val="single" w:sz="4" w:space="0" w:color="000000"/>
              <w:bottom w:val="single" w:sz="4" w:space="0" w:color="000000"/>
              <w:right w:val="single" w:sz="4" w:space="0" w:color="000000"/>
            </w:tcBorders>
            <w:vAlign w:val="center"/>
          </w:tcPr>
          <w:p w14:paraId="2D85424D" w14:textId="77777777" w:rsidR="005D17C9" w:rsidRPr="00997DCC" w:rsidRDefault="005D17C9" w:rsidP="004B033E">
            <w:pPr>
              <w:ind w:right="-113"/>
              <w:rPr>
                <w:rFonts w:ascii="Arial" w:hAnsi="Arial" w:cs="Arial"/>
                <w:sz w:val="18"/>
                <w:szCs w:val="18"/>
              </w:rPr>
            </w:pPr>
            <w:r w:rsidRPr="00997DCC">
              <w:rPr>
                <w:rFonts w:ascii="Arial" w:hAnsi="Arial" w:cs="Arial"/>
                <w:sz w:val="18"/>
                <w:szCs w:val="18"/>
              </w:rPr>
              <w:t>Dispo</w:t>
            </w:r>
          </w:p>
          <w:p w14:paraId="6C4D5A83" w14:textId="77777777" w:rsidR="005D17C9" w:rsidRPr="00997DCC" w:rsidRDefault="005D17C9" w:rsidP="004B033E">
            <w:pPr>
              <w:ind w:right="-113"/>
              <w:rPr>
                <w:rFonts w:ascii="Arial" w:hAnsi="Arial" w:cs="Arial"/>
                <w:sz w:val="18"/>
                <w:szCs w:val="18"/>
              </w:rPr>
            </w:pPr>
            <w:r w:rsidRPr="00997DCC">
              <w:rPr>
                <w:rFonts w:ascii="Arial" w:hAnsi="Arial" w:cs="Arial"/>
                <w:sz w:val="18"/>
                <w:szCs w:val="18"/>
              </w:rPr>
              <w:t>O/N</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14:paraId="6E964BEC" w14:textId="77777777" w:rsidR="005D17C9" w:rsidRPr="00997DCC" w:rsidRDefault="005D17C9" w:rsidP="004B033E">
            <w:pPr>
              <w:ind w:right="-113"/>
              <w:rPr>
                <w:rFonts w:ascii="Arial" w:hAnsi="Arial" w:cs="Arial"/>
                <w:sz w:val="18"/>
                <w:szCs w:val="18"/>
              </w:rPr>
            </w:pPr>
            <w:r w:rsidRPr="00997DCC">
              <w:rPr>
                <w:rFonts w:ascii="Arial" w:hAnsi="Arial" w:cs="Arial"/>
                <w:sz w:val="18"/>
                <w:szCs w:val="18"/>
              </w:rPr>
              <w:t>Appli</w:t>
            </w:r>
          </w:p>
          <w:p w14:paraId="16EB9226" w14:textId="77777777" w:rsidR="005D17C9" w:rsidRPr="00997DCC" w:rsidRDefault="005D17C9" w:rsidP="004B033E">
            <w:pPr>
              <w:ind w:right="-113"/>
              <w:rPr>
                <w:rFonts w:ascii="Arial" w:hAnsi="Arial" w:cs="Arial"/>
                <w:sz w:val="18"/>
                <w:szCs w:val="18"/>
              </w:rPr>
            </w:pPr>
            <w:r w:rsidRPr="00997DCC">
              <w:rPr>
                <w:rFonts w:ascii="Arial" w:hAnsi="Arial" w:cs="Arial"/>
                <w:sz w:val="18"/>
                <w:szCs w:val="18"/>
              </w:rPr>
              <w:t>O/N</w:t>
            </w:r>
          </w:p>
        </w:tc>
      </w:tr>
      <w:tr w:rsidR="004B033E" w:rsidRPr="00997DCC" w14:paraId="088C18FC" w14:textId="77777777" w:rsidTr="004B033E">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072744EE" w14:textId="77777777" w:rsidR="004B033E" w:rsidRPr="00997DCC" w:rsidRDefault="004B033E" w:rsidP="002B71E5">
            <w:pPr>
              <w:spacing w:beforeLines="40" w:before="96" w:afterLines="40" w:after="96"/>
              <w:rPr>
                <w:rFonts w:ascii="Arial" w:hAnsi="Arial" w:cs="Arial"/>
                <w:b/>
                <w:sz w:val="20"/>
                <w:szCs w:val="20"/>
              </w:rPr>
            </w:pPr>
            <w:r w:rsidRPr="00997DCC">
              <w:rPr>
                <w:rFonts w:ascii="Arial" w:hAnsi="Arial" w:cs="Arial"/>
                <w:b/>
                <w:sz w:val="20"/>
                <w:szCs w:val="20"/>
              </w:rPr>
              <w:t>4.1 Impartialité et indépendance</w:t>
            </w:r>
          </w:p>
        </w:tc>
      </w:tr>
      <w:tr w:rsidR="005D17C9" w:rsidRPr="00997DCC" w14:paraId="5C9A6F8A"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hideMark/>
          </w:tcPr>
          <w:p w14:paraId="01A729B5"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4.1.1 à 4.1.5</w:t>
            </w:r>
          </w:p>
        </w:tc>
        <w:tc>
          <w:tcPr>
            <w:tcW w:w="3934" w:type="pct"/>
            <w:gridSpan w:val="2"/>
            <w:tcBorders>
              <w:top w:val="single" w:sz="4" w:space="0" w:color="000000"/>
              <w:left w:val="single" w:sz="4" w:space="0" w:color="000000"/>
              <w:bottom w:val="single" w:sz="4" w:space="0" w:color="000000"/>
              <w:right w:val="single" w:sz="4" w:space="0" w:color="000000"/>
            </w:tcBorders>
            <w:hideMark/>
          </w:tcPr>
          <w:p w14:paraId="04F7B40A"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 xml:space="preserve">Règles définies et actions réalisées permettant de garantir que les activités d'inspection sont réalisées avec impartialité : organisation permettant de définir </w:t>
            </w:r>
            <w:r w:rsidR="00EC4B8F" w:rsidRPr="00997DCC">
              <w:rPr>
                <w:rFonts w:ascii="Arial" w:hAnsi="Arial" w:cs="Arial"/>
                <w:sz w:val="20"/>
                <w:szCs w:val="20"/>
              </w:rPr>
              <w:t>l’</w:t>
            </w:r>
            <w:r w:rsidRPr="00997DCC">
              <w:rPr>
                <w:rFonts w:ascii="Arial" w:hAnsi="Arial" w:cs="Arial"/>
                <w:sz w:val="20"/>
                <w:szCs w:val="20"/>
              </w:rPr>
              <w:t xml:space="preserve">engagement en matière d'impartialité, </w:t>
            </w:r>
            <w:r w:rsidR="00EC4B8F" w:rsidRPr="00997DCC">
              <w:rPr>
                <w:rFonts w:ascii="Arial" w:hAnsi="Arial" w:cs="Arial"/>
                <w:sz w:val="20"/>
                <w:szCs w:val="20"/>
              </w:rPr>
              <w:t xml:space="preserve">de </w:t>
            </w:r>
            <w:r w:rsidRPr="00997DCC">
              <w:rPr>
                <w:rFonts w:ascii="Arial" w:hAnsi="Arial" w:cs="Arial"/>
                <w:sz w:val="20"/>
                <w:szCs w:val="20"/>
              </w:rPr>
              <w:t>s'interroger régulièrement sur les risques tels que détaillés au § 4.1.3 de la norme NF EN ISO/CEI 17020 : 2012, mettre en place d</w:t>
            </w:r>
            <w:r w:rsidR="00EC4B8F" w:rsidRPr="00997DCC">
              <w:rPr>
                <w:rFonts w:ascii="Arial" w:hAnsi="Arial" w:cs="Arial"/>
                <w:sz w:val="20"/>
                <w:szCs w:val="20"/>
              </w:rPr>
              <w:t xml:space="preserve">es </w:t>
            </w:r>
            <w:r w:rsidRPr="00997DCC">
              <w:rPr>
                <w:rFonts w:ascii="Arial" w:hAnsi="Arial" w:cs="Arial"/>
                <w:sz w:val="20"/>
                <w:szCs w:val="20"/>
              </w:rPr>
              <w:t xml:space="preserve">actions pour éliminer ou réduire </w:t>
            </w:r>
            <w:r w:rsidR="00EC4B8F" w:rsidRPr="00997DCC">
              <w:rPr>
                <w:rFonts w:ascii="Arial" w:hAnsi="Arial" w:cs="Arial"/>
                <w:sz w:val="20"/>
                <w:szCs w:val="20"/>
              </w:rPr>
              <w:t>l</w:t>
            </w:r>
            <w:r w:rsidRPr="00997DCC">
              <w:rPr>
                <w:rFonts w:ascii="Arial" w:hAnsi="Arial" w:cs="Arial"/>
                <w:sz w:val="20"/>
                <w:szCs w:val="20"/>
              </w:rPr>
              <w:t xml:space="preserve">es risques identifiés, </w:t>
            </w:r>
            <w:r w:rsidR="004B033E" w:rsidRPr="00997DCC">
              <w:rPr>
                <w:rFonts w:ascii="Arial" w:hAnsi="Arial" w:cs="Arial"/>
                <w:sz w:val="20"/>
                <w:szCs w:val="20"/>
              </w:rPr>
              <w:t>etc.</w:t>
            </w:r>
          </w:p>
        </w:tc>
        <w:tc>
          <w:tcPr>
            <w:tcW w:w="304" w:type="pct"/>
            <w:tcBorders>
              <w:top w:val="single" w:sz="4" w:space="0" w:color="000000"/>
              <w:left w:val="single" w:sz="4" w:space="0" w:color="000000"/>
              <w:bottom w:val="single" w:sz="4" w:space="0" w:color="000000"/>
              <w:right w:val="single" w:sz="4" w:space="0" w:color="000000"/>
            </w:tcBorders>
            <w:vAlign w:val="center"/>
          </w:tcPr>
          <w:p w14:paraId="2DC2885A" w14:textId="77777777" w:rsidR="005D17C9" w:rsidRPr="00997DCC" w:rsidRDefault="005D17C9" w:rsidP="002B71E5">
            <w:pPr>
              <w:spacing w:beforeLines="40" w:before="96" w:afterLines="40" w:after="96"/>
              <w:jc w:val="center"/>
              <w:rPr>
                <w:rFonts w:ascii="Arial" w:hAnsi="Arial" w:cs="Arial"/>
                <w:sz w:val="20"/>
                <w:szCs w:val="20"/>
              </w:rPr>
            </w:pP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14:paraId="1AF5A3D2" w14:textId="77777777" w:rsidR="005D17C9" w:rsidRPr="00997DCC" w:rsidRDefault="005D17C9" w:rsidP="002B71E5">
            <w:pPr>
              <w:spacing w:beforeLines="40" w:before="96" w:afterLines="40" w:after="96"/>
              <w:jc w:val="center"/>
              <w:rPr>
                <w:rFonts w:ascii="Arial" w:hAnsi="Arial" w:cs="Arial"/>
                <w:sz w:val="20"/>
                <w:szCs w:val="20"/>
              </w:rPr>
            </w:pPr>
          </w:p>
        </w:tc>
      </w:tr>
      <w:tr w:rsidR="0056548C" w:rsidRPr="00997DCC" w14:paraId="57CDEBFA" w14:textId="77777777" w:rsidTr="004B033E">
        <w:tc>
          <w:tcPr>
            <w:tcW w:w="460" w:type="pct"/>
            <w:tcBorders>
              <w:top w:val="single" w:sz="4" w:space="0" w:color="000000"/>
              <w:left w:val="single" w:sz="4" w:space="0" w:color="000000"/>
              <w:bottom w:val="dotted" w:sz="4" w:space="0" w:color="auto"/>
              <w:right w:val="single" w:sz="4" w:space="0" w:color="000000"/>
            </w:tcBorders>
            <w:vAlign w:val="center"/>
            <w:hideMark/>
          </w:tcPr>
          <w:p w14:paraId="2BB5E4D4"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4.1.6</w:t>
            </w:r>
          </w:p>
        </w:tc>
        <w:tc>
          <w:tcPr>
            <w:tcW w:w="4540" w:type="pct"/>
            <w:gridSpan w:val="5"/>
            <w:tcBorders>
              <w:top w:val="single" w:sz="4" w:space="0" w:color="000000"/>
              <w:left w:val="single" w:sz="4" w:space="0" w:color="000000"/>
              <w:bottom w:val="dotted" w:sz="4" w:space="0" w:color="auto"/>
              <w:right w:val="single" w:sz="4" w:space="0" w:color="000000"/>
            </w:tcBorders>
            <w:hideMark/>
          </w:tcPr>
          <w:p w14:paraId="7C185328"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t xml:space="preserve">Indépendance </w:t>
            </w:r>
            <w:r w:rsidRPr="00997DCC">
              <w:rPr>
                <w:rFonts w:ascii="Arial" w:hAnsi="Arial" w:cs="Arial"/>
                <w:sz w:val="20"/>
                <w:szCs w:val="20"/>
              </w:rPr>
              <w:sym w:font="Wingdings" w:char="F046"/>
            </w:r>
            <w:r w:rsidRPr="00997DCC">
              <w:rPr>
                <w:rFonts w:ascii="Arial" w:hAnsi="Arial" w:cs="Arial"/>
                <w:sz w:val="20"/>
                <w:szCs w:val="20"/>
              </w:rPr>
              <w:t xml:space="preserve"> choisir le type d'indépendance (A, B ou C) de votre organisme</w:t>
            </w:r>
          </w:p>
          <w:p w14:paraId="4C3B23EF"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sym w:font="Wingdings" w:char="F024"/>
            </w:r>
            <w:r w:rsidRPr="00997DCC">
              <w:rPr>
                <w:rFonts w:ascii="Arial" w:hAnsi="Arial" w:cs="Arial"/>
                <w:sz w:val="20"/>
                <w:szCs w:val="20"/>
              </w:rPr>
              <w:t>Prise en compte des obligations liées à la réglementation de votre secteur d'activité.</w:t>
            </w:r>
          </w:p>
          <w:p w14:paraId="13DE7227"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rPr>
              <w:sym w:font="Wingdings" w:char="F026"/>
            </w:r>
            <w:r w:rsidRPr="00997DCC">
              <w:rPr>
                <w:rFonts w:ascii="Arial" w:hAnsi="Arial" w:cs="Arial"/>
                <w:sz w:val="20"/>
                <w:szCs w:val="20"/>
              </w:rPr>
              <w:t xml:space="preserve"> Détail des activités incompatibles : conception, fabrication, fourniture (commercialisation), installation, achat, possession, utilisation, maintenance des objets inspectés.</w:t>
            </w:r>
          </w:p>
        </w:tc>
      </w:tr>
      <w:tr w:rsidR="005D17C9" w:rsidRPr="00997DCC" w14:paraId="65C9EFA4" w14:textId="77777777" w:rsidTr="004B033E">
        <w:trPr>
          <w:trHeight w:val="1379"/>
        </w:trPr>
        <w:tc>
          <w:tcPr>
            <w:tcW w:w="460" w:type="pct"/>
            <w:tcBorders>
              <w:top w:val="dotted" w:sz="4" w:space="0" w:color="auto"/>
              <w:left w:val="single" w:sz="4" w:space="0" w:color="000000"/>
              <w:bottom w:val="dotted" w:sz="4" w:space="0" w:color="auto"/>
              <w:right w:val="single" w:sz="4" w:space="0" w:color="000000"/>
            </w:tcBorders>
            <w:vAlign w:val="center"/>
            <w:hideMark/>
          </w:tcPr>
          <w:p w14:paraId="11E2BD4D"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Annexe A1</w:t>
            </w:r>
          </w:p>
          <w:p w14:paraId="4284E087"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sym w:font="Wingdings" w:char="F0E0"/>
            </w:r>
            <w:r w:rsidRPr="00997DCC">
              <w:rPr>
                <w:rFonts w:ascii="Arial" w:hAnsi="Arial" w:cs="Arial"/>
                <w:sz w:val="20"/>
                <w:szCs w:val="20"/>
              </w:rPr>
              <w:t xml:space="preserve"> </w:t>
            </w:r>
            <w:proofErr w:type="gramStart"/>
            <w:r w:rsidRPr="00997DCC">
              <w:rPr>
                <w:rFonts w:ascii="Arial" w:hAnsi="Arial" w:cs="Arial"/>
                <w:sz w:val="20"/>
                <w:szCs w:val="20"/>
              </w:rPr>
              <w:t>type</w:t>
            </w:r>
            <w:proofErr w:type="gramEnd"/>
            <w:r w:rsidRPr="00997DCC">
              <w:rPr>
                <w:rFonts w:ascii="Arial" w:hAnsi="Arial" w:cs="Arial"/>
                <w:sz w:val="20"/>
                <w:szCs w:val="20"/>
              </w:rPr>
              <w:t xml:space="preserve"> A</w:t>
            </w:r>
          </w:p>
        </w:tc>
        <w:tc>
          <w:tcPr>
            <w:tcW w:w="3934" w:type="pct"/>
            <w:gridSpan w:val="2"/>
            <w:tcBorders>
              <w:top w:val="dotted" w:sz="4" w:space="0" w:color="auto"/>
              <w:left w:val="single" w:sz="4" w:space="0" w:color="000000"/>
              <w:bottom w:val="dotted" w:sz="4" w:space="0" w:color="auto"/>
              <w:right w:val="single" w:sz="4" w:space="0" w:color="000000"/>
            </w:tcBorders>
            <w:hideMark/>
          </w:tcPr>
          <w:p w14:paraId="7EA685AA"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Cas des organismes assurant des inspections de tierce partie.</w:t>
            </w:r>
          </w:p>
          <w:p w14:paraId="5562B6CE"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L'organisme d'inspection et son personnel ne doivent pas exercer des activités incompatibles sur les catégories d'objets pour lesquel</w:t>
            </w:r>
            <w:r w:rsidR="00D34455" w:rsidRPr="00997DCC">
              <w:rPr>
                <w:rFonts w:ascii="Arial" w:hAnsi="Arial" w:cs="Arial"/>
                <w:sz w:val="20"/>
                <w:szCs w:val="20"/>
              </w:rPr>
              <w:t>le</w:t>
            </w:r>
            <w:r w:rsidRPr="00997DCC">
              <w:rPr>
                <w:rFonts w:ascii="Arial" w:hAnsi="Arial" w:cs="Arial"/>
                <w:sz w:val="20"/>
                <w:szCs w:val="20"/>
              </w:rPr>
              <w:t>s l'accréditation est demandée. Le cas échéant, l'organisme ne doit pas faire partie d'une entité juridique réalisant des activités incompatibles. Il ne doit pas non plus avoir de liens (contractuel</w:t>
            </w:r>
            <w:r w:rsidR="002D40E7" w:rsidRPr="00997DCC">
              <w:rPr>
                <w:rFonts w:ascii="Arial" w:hAnsi="Arial" w:cs="Arial"/>
                <w:sz w:val="20"/>
                <w:szCs w:val="20"/>
              </w:rPr>
              <w:t>s</w:t>
            </w:r>
            <w:r w:rsidRPr="00997DCC">
              <w:rPr>
                <w:rFonts w:ascii="Arial" w:hAnsi="Arial" w:cs="Arial"/>
                <w:sz w:val="20"/>
                <w:szCs w:val="20"/>
              </w:rPr>
              <w:t>, capitalistique</w:t>
            </w:r>
            <w:r w:rsidR="002D40E7" w:rsidRPr="00997DCC">
              <w:rPr>
                <w:rFonts w:ascii="Arial" w:hAnsi="Arial" w:cs="Arial"/>
                <w:sz w:val="20"/>
                <w:szCs w:val="20"/>
              </w:rPr>
              <w:t>s</w:t>
            </w:r>
            <w:r w:rsidRPr="00997DCC">
              <w:rPr>
                <w:rFonts w:ascii="Arial" w:hAnsi="Arial" w:cs="Arial"/>
                <w:sz w:val="20"/>
                <w:szCs w:val="20"/>
              </w:rPr>
              <w:t xml:space="preserve">, </w:t>
            </w:r>
            <w:r w:rsidR="002D40E7" w:rsidRPr="00997DCC">
              <w:rPr>
                <w:rFonts w:ascii="Arial" w:hAnsi="Arial" w:cs="Arial"/>
                <w:sz w:val="20"/>
                <w:szCs w:val="20"/>
              </w:rPr>
              <w:t xml:space="preserve">du </w:t>
            </w:r>
            <w:r w:rsidRPr="00997DCC">
              <w:rPr>
                <w:rFonts w:ascii="Arial" w:hAnsi="Arial" w:cs="Arial"/>
                <w:sz w:val="20"/>
                <w:szCs w:val="20"/>
              </w:rPr>
              <w:t>personnel commun,</w:t>
            </w:r>
            <w:r w:rsidR="004B033E" w:rsidRPr="00997DCC">
              <w:rPr>
                <w:rFonts w:ascii="Arial" w:hAnsi="Arial" w:cs="Arial"/>
                <w:sz w:val="20"/>
                <w:szCs w:val="20"/>
              </w:rPr>
              <w:t xml:space="preserve"> etc.</w:t>
            </w:r>
            <w:r w:rsidRPr="00997DCC">
              <w:rPr>
                <w:rFonts w:ascii="Arial" w:hAnsi="Arial" w:cs="Arial"/>
                <w:sz w:val="20"/>
                <w:szCs w:val="20"/>
              </w:rPr>
              <w:t xml:space="preserve">) </w:t>
            </w:r>
            <w:r w:rsidR="00EC4B8F" w:rsidRPr="00997DCC">
              <w:rPr>
                <w:rFonts w:ascii="Arial" w:hAnsi="Arial" w:cs="Arial"/>
                <w:sz w:val="20"/>
                <w:szCs w:val="20"/>
              </w:rPr>
              <w:t>avec</w:t>
            </w:r>
            <w:r w:rsidRPr="00997DCC">
              <w:rPr>
                <w:rFonts w:ascii="Arial" w:hAnsi="Arial" w:cs="Arial"/>
                <w:sz w:val="20"/>
                <w:szCs w:val="20"/>
              </w:rPr>
              <w:t xml:space="preserve"> une ou plusieurs entités juridiques réalisant des activités incompatibles.</w:t>
            </w:r>
          </w:p>
        </w:tc>
        <w:tc>
          <w:tcPr>
            <w:tcW w:w="304" w:type="pct"/>
            <w:tcBorders>
              <w:top w:val="dotted" w:sz="4" w:space="0" w:color="auto"/>
              <w:left w:val="single" w:sz="4" w:space="0" w:color="000000"/>
              <w:bottom w:val="dotted" w:sz="4" w:space="0" w:color="auto"/>
              <w:right w:val="single" w:sz="4" w:space="0" w:color="000000"/>
            </w:tcBorders>
            <w:vAlign w:val="center"/>
          </w:tcPr>
          <w:p w14:paraId="470BD3FA" w14:textId="77777777" w:rsidR="005D17C9" w:rsidRPr="00997DCC" w:rsidRDefault="005D17C9" w:rsidP="002B71E5">
            <w:pPr>
              <w:spacing w:beforeLines="40" w:before="96" w:afterLines="40" w:after="96"/>
              <w:jc w:val="center"/>
              <w:rPr>
                <w:rFonts w:ascii="Arial" w:hAnsi="Arial" w:cs="Arial"/>
                <w:sz w:val="20"/>
                <w:szCs w:val="20"/>
              </w:rPr>
            </w:pPr>
          </w:p>
        </w:tc>
        <w:tc>
          <w:tcPr>
            <w:tcW w:w="302" w:type="pct"/>
            <w:gridSpan w:val="2"/>
            <w:tcBorders>
              <w:top w:val="dotted" w:sz="4" w:space="0" w:color="auto"/>
              <w:left w:val="single" w:sz="4" w:space="0" w:color="000000"/>
              <w:bottom w:val="dotted" w:sz="4" w:space="0" w:color="auto"/>
              <w:right w:val="single" w:sz="4" w:space="0" w:color="000000"/>
            </w:tcBorders>
            <w:vAlign w:val="center"/>
          </w:tcPr>
          <w:p w14:paraId="2BD0012D" w14:textId="77777777" w:rsidR="005D17C9" w:rsidRPr="00997DCC" w:rsidRDefault="005D17C9" w:rsidP="002B71E5">
            <w:pPr>
              <w:spacing w:beforeLines="40" w:before="96" w:afterLines="40" w:after="96"/>
              <w:jc w:val="center"/>
              <w:rPr>
                <w:rFonts w:ascii="Arial" w:hAnsi="Arial" w:cs="Arial"/>
                <w:sz w:val="20"/>
                <w:szCs w:val="20"/>
              </w:rPr>
            </w:pPr>
          </w:p>
        </w:tc>
      </w:tr>
      <w:tr w:rsidR="005D17C9" w:rsidRPr="00997DCC" w14:paraId="09E987EE" w14:textId="77777777" w:rsidTr="004B033E">
        <w:trPr>
          <w:trHeight w:val="1271"/>
        </w:trPr>
        <w:tc>
          <w:tcPr>
            <w:tcW w:w="460" w:type="pct"/>
            <w:tcBorders>
              <w:top w:val="dotted" w:sz="4" w:space="0" w:color="auto"/>
              <w:left w:val="single" w:sz="4" w:space="0" w:color="000000"/>
              <w:bottom w:val="dotted" w:sz="4" w:space="0" w:color="auto"/>
              <w:right w:val="single" w:sz="4" w:space="0" w:color="000000"/>
            </w:tcBorders>
            <w:vAlign w:val="center"/>
            <w:hideMark/>
          </w:tcPr>
          <w:p w14:paraId="0EFB4DAF"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Annexe A2</w:t>
            </w:r>
          </w:p>
          <w:p w14:paraId="59DFE3A7"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sym w:font="Wingdings" w:char="F0E0"/>
            </w:r>
            <w:r w:rsidRPr="00997DCC">
              <w:rPr>
                <w:rFonts w:ascii="Arial" w:hAnsi="Arial" w:cs="Arial"/>
                <w:sz w:val="20"/>
                <w:szCs w:val="20"/>
              </w:rPr>
              <w:t xml:space="preserve"> </w:t>
            </w:r>
            <w:proofErr w:type="gramStart"/>
            <w:r w:rsidRPr="00997DCC">
              <w:rPr>
                <w:rFonts w:ascii="Arial" w:hAnsi="Arial" w:cs="Arial"/>
                <w:sz w:val="20"/>
                <w:szCs w:val="20"/>
              </w:rPr>
              <w:t>type</w:t>
            </w:r>
            <w:proofErr w:type="gramEnd"/>
            <w:r w:rsidRPr="00997DCC">
              <w:rPr>
                <w:rFonts w:ascii="Arial" w:hAnsi="Arial" w:cs="Arial"/>
                <w:sz w:val="20"/>
                <w:szCs w:val="20"/>
              </w:rPr>
              <w:t xml:space="preserve"> B</w:t>
            </w:r>
          </w:p>
        </w:tc>
        <w:tc>
          <w:tcPr>
            <w:tcW w:w="3934" w:type="pct"/>
            <w:gridSpan w:val="2"/>
            <w:tcBorders>
              <w:top w:val="dotted" w:sz="4" w:space="0" w:color="auto"/>
              <w:left w:val="single" w:sz="4" w:space="0" w:color="000000"/>
              <w:bottom w:val="dotted" w:sz="4" w:space="0" w:color="auto"/>
              <w:right w:val="single" w:sz="4" w:space="0" w:color="000000"/>
            </w:tcBorders>
            <w:hideMark/>
          </w:tcPr>
          <w:p w14:paraId="7D2D5688" w14:textId="77777777" w:rsidR="005D17C9" w:rsidRPr="00997DCC" w:rsidRDefault="005D17C9" w:rsidP="00CE5D4B">
            <w:pPr>
              <w:autoSpaceDE w:val="0"/>
              <w:autoSpaceDN w:val="0"/>
              <w:adjustRightInd w:val="0"/>
              <w:jc w:val="both"/>
              <w:rPr>
                <w:rFonts w:ascii="Arial" w:hAnsi="Arial" w:cs="Arial"/>
                <w:sz w:val="20"/>
                <w:szCs w:val="20"/>
              </w:rPr>
            </w:pPr>
            <w:r w:rsidRPr="00997DCC">
              <w:rPr>
                <w:rFonts w:ascii="Arial" w:hAnsi="Arial" w:cs="Arial"/>
                <w:sz w:val="20"/>
                <w:szCs w:val="20"/>
              </w:rPr>
              <w:t>Cas des organismes assurant des inspections uniquement pour l'organisation dont ils font partie, et dont le service d'inspection constitue une entité distincte et identifiable (par ex : service d'inspection interne).</w:t>
            </w:r>
          </w:p>
          <w:p w14:paraId="4F5D8994" w14:textId="77777777" w:rsidR="005D17C9" w:rsidRPr="00997DCC" w:rsidRDefault="005D17C9" w:rsidP="00CE5D4B">
            <w:pPr>
              <w:autoSpaceDE w:val="0"/>
              <w:autoSpaceDN w:val="0"/>
              <w:adjustRightInd w:val="0"/>
              <w:spacing w:before="120"/>
              <w:jc w:val="both"/>
              <w:rPr>
                <w:rFonts w:ascii="Arial" w:hAnsi="Arial" w:cs="Arial"/>
                <w:sz w:val="20"/>
                <w:szCs w:val="20"/>
              </w:rPr>
            </w:pPr>
            <w:r w:rsidRPr="00997DCC">
              <w:rPr>
                <w:rFonts w:ascii="Arial" w:hAnsi="Arial" w:cs="Arial"/>
                <w:sz w:val="20"/>
                <w:szCs w:val="20"/>
              </w:rPr>
              <w:t>Seul le service inspection et son personnel ne doivent pas réaliser des activités incompatibles.</w:t>
            </w:r>
          </w:p>
        </w:tc>
        <w:tc>
          <w:tcPr>
            <w:tcW w:w="304" w:type="pct"/>
            <w:tcBorders>
              <w:top w:val="dotted" w:sz="4" w:space="0" w:color="auto"/>
              <w:left w:val="single" w:sz="4" w:space="0" w:color="000000"/>
              <w:bottom w:val="dotted" w:sz="4" w:space="0" w:color="auto"/>
              <w:right w:val="single" w:sz="4" w:space="0" w:color="000000"/>
            </w:tcBorders>
            <w:vAlign w:val="center"/>
          </w:tcPr>
          <w:p w14:paraId="5273DB71" w14:textId="77777777" w:rsidR="005D17C9" w:rsidRPr="00997DCC" w:rsidRDefault="005D17C9" w:rsidP="00153222">
            <w:pPr>
              <w:autoSpaceDE w:val="0"/>
              <w:autoSpaceDN w:val="0"/>
              <w:adjustRightInd w:val="0"/>
              <w:jc w:val="center"/>
              <w:rPr>
                <w:rFonts w:ascii="Arial" w:hAnsi="Arial" w:cs="Arial"/>
                <w:sz w:val="20"/>
                <w:szCs w:val="20"/>
              </w:rPr>
            </w:pPr>
          </w:p>
        </w:tc>
        <w:tc>
          <w:tcPr>
            <w:tcW w:w="302" w:type="pct"/>
            <w:gridSpan w:val="2"/>
            <w:tcBorders>
              <w:top w:val="dotted" w:sz="4" w:space="0" w:color="auto"/>
              <w:left w:val="single" w:sz="4" w:space="0" w:color="000000"/>
              <w:bottom w:val="dotted" w:sz="4" w:space="0" w:color="auto"/>
              <w:right w:val="single" w:sz="4" w:space="0" w:color="000000"/>
            </w:tcBorders>
            <w:vAlign w:val="center"/>
          </w:tcPr>
          <w:p w14:paraId="41B64E60" w14:textId="77777777" w:rsidR="005D17C9" w:rsidRPr="00997DCC" w:rsidRDefault="005D17C9" w:rsidP="00153222">
            <w:pPr>
              <w:autoSpaceDE w:val="0"/>
              <w:autoSpaceDN w:val="0"/>
              <w:adjustRightInd w:val="0"/>
              <w:jc w:val="center"/>
              <w:rPr>
                <w:rFonts w:ascii="Arial" w:hAnsi="Arial" w:cs="Arial"/>
                <w:sz w:val="20"/>
                <w:szCs w:val="20"/>
              </w:rPr>
            </w:pPr>
          </w:p>
        </w:tc>
      </w:tr>
      <w:tr w:rsidR="005D17C9" w:rsidRPr="00997DCC" w14:paraId="34182EA1" w14:textId="77777777" w:rsidTr="004B033E">
        <w:tc>
          <w:tcPr>
            <w:tcW w:w="460" w:type="pct"/>
            <w:tcBorders>
              <w:top w:val="dotted" w:sz="4" w:space="0" w:color="auto"/>
              <w:left w:val="single" w:sz="4" w:space="0" w:color="000000"/>
              <w:bottom w:val="single" w:sz="4" w:space="0" w:color="000000"/>
              <w:right w:val="single" w:sz="4" w:space="0" w:color="000000"/>
            </w:tcBorders>
            <w:vAlign w:val="center"/>
            <w:hideMark/>
          </w:tcPr>
          <w:p w14:paraId="5F105AC6"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Annexe A3</w:t>
            </w:r>
          </w:p>
          <w:p w14:paraId="1177494E"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sym w:font="Wingdings" w:char="F0E0"/>
            </w:r>
            <w:r w:rsidRPr="00997DCC">
              <w:rPr>
                <w:rFonts w:ascii="Arial" w:hAnsi="Arial" w:cs="Arial"/>
                <w:sz w:val="20"/>
                <w:szCs w:val="20"/>
              </w:rPr>
              <w:t xml:space="preserve"> </w:t>
            </w:r>
            <w:proofErr w:type="gramStart"/>
            <w:r w:rsidRPr="00997DCC">
              <w:rPr>
                <w:rFonts w:ascii="Arial" w:hAnsi="Arial" w:cs="Arial"/>
                <w:sz w:val="20"/>
                <w:szCs w:val="20"/>
              </w:rPr>
              <w:t>type</w:t>
            </w:r>
            <w:proofErr w:type="gramEnd"/>
            <w:r w:rsidRPr="00997DCC">
              <w:rPr>
                <w:rFonts w:ascii="Arial" w:hAnsi="Arial" w:cs="Arial"/>
                <w:sz w:val="20"/>
                <w:szCs w:val="20"/>
              </w:rPr>
              <w:t xml:space="preserve"> C</w:t>
            </w:r>
          </w:p>
        </w:tc>
        <w:tc>
          <w:tcPr>
            <w:tcW w:w="3934" w:type="pct"/>
            <w:gridSpan w:val="2"/>
            <w:tcBorders>
              <w:top w:val="dotted" w:sz="4" w:space="0" w:color="auto"/>
              <w:left w:val="single" w:sz="4" w:space="0" w:color="000000"/>
              <w:bottom w:val="single" w:sz="4" w:space="0" w:color="000000"/>
              <w:right w:val="single" w:sz="4" w:space="0" w:color="000000"/>
            </w:tcBorders>
            <w:hideMark/>
          </w:tcPr>
          <w:p w14:paraId="2843F3FA"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Cas des organismes impliqués dans des activités incompatibles, pouvant fournir des prestations à tout type de clients (interne ou externe).</w:t>
            </w:r>
          </w:p>
          <w:p w14:paraId="51F391F7"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 xml:space="preserve">L'organisme doit avoir mis en place des dispositifs garantissant une séparation </w:t>
            </w:r>
            <w:proofErr w:type="gramStart"/>
            <w:r w:rsidRPr="00997DCC">
              <w:rPr>
                <w:rFonts w:ascii="Arial" w:hAnsi="Arial" w:cs="Arial"/>
                <w:sz w:val="20"/>
                <w:szCs w:val="20"/>
              </w:rPr>
              <w:t>des  responsabilités</w:t>
            </w:r>
            <w:proofErr w:type="gramEnd"/>
            <w:r w:rsidRPr="00997DCC">
              <w:rPr>
                <w:rFonts w:ascii="Arial" w:hAnsi="Arial" w:cs="Arial"/>
                <w:sz w:val="20"/>
                <w:szCs w:val="20"/>
              </w:rPr>
              <w:t xml:space="preserve"> en matière d'inspection et en matière d'activités incompatibles. </w:t>
            </w:r>
          </w:p>
          <w:p w14:paraId="083389E6"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 xml:space="preserve">Une personne ne peut pas réaliser l'inspection d'un objet dès lors qu'elle a réalisé une activité incompatible pour ce même objet (sauf si </w:t>
            </w:r>
            <w:r w:rsidR="00E02997" w:rsidRPr="00997DCC">
              <w:rPr>
                <w:rFonts w:ascii="Arial" w:hAnsi="Arial" w:cs="Arial"/>
                <w:sz w:val="20"/>
                <w:szCs w:val="20"/>
              </w:rPr>
              <w:t xml:space="preserve">une </w:t>
            </w:r>
            <w:r w:rsidRPr="00997DCC">
              <w:rPr>
                <w:rFonts w:ascii="Arial" w:hAnsi="Arial" w:cs="Arial"/>
                <w:sz w:val="20"/>
                <w:szCs w:val="20"/>
              </w:rPr>
              <w:t>prescription réglementaire l'y autoris</w:t>
            </w:r>
            <w:r w:rsidR="00E02997" w:rsidRPr="00997DCC">
              <w:rPr>
                <w:rFonts w:ascii="Arial" w:hAnsi="Arial" w:cs="Arial"/>
                <w:sz w:val="20"/>
                <w:szCs w:val="20"/>
              </w:rPr>
              <w:t>e</w:t>
            </w:r>
            <w:r w:rsidRPr="00997DCC">
              <w:rPr>
                <w:rFonts w:ascii="Arial" w:hAnsi="Arial" w:cs="Arial"/>
                <w:sz w:val="20"/>
                <w:szCs w:val="20"/>
              </w:rPr>
              <w:t xml:space="preserve">). </w:t>
            </w:r>
          </w:p>
        </w:tc>
        <w:tc>
          <w:tcPr>
            <w:tcW w:w="304" w:type="pct"/>
            <w:tcBorders>
              <w:top w:val="dotted" w:sz="4" w:space="0" w:color="auto"/>
              <w:left w:val="single" w:sz="4" w:space="0" w:color="000000"/>
              <w:bottom w:val="single" w:sz="4" w:space="0" w:color="000000"/>
              <w:right w:val="single" w:sz="4" w:space="0" w:color="000000"/>
            </w:tcBorders>
            <w:vAlign w:val="center"/>
          </w:tcPr>
          <w:p w14:paraId="3C3DF5E0" w14:textId="77777777" w:rsidR="005D17C9" w:rsidRPr="00997DCC" w:rsidRDefault="005D17C9" w:rsidP="002B71E5">
            <w:pPr>
              <w:spacing w:beforeLines="40" w:before="96" w:afterLines="40" w:after="96"/>
              <w:jc w:val="center"/>
              <w:rPr>
                <w:rFonts w:ascii="Arial" w:hAnsi="Arial" w:cs="Arial"/>
                <w:sz w:val="20"/>
                <w:szCs w:val="20"/>
              </w:rPr>
            </w:pPr>
          </w:p>
        </w:tc>
        <w:tc>
          <w:tcPr>
            <w:tcW w:w="302" w:type="pct"/>
            <w:gridSpan w:val="2"/>
            <w:tcBorders>
              <w:top w:val="dotted" w:sz="4" w:space="0" w:color="auto"/>
              <w:left w:val="single" w:sz="4" w:space="0" w:color="000000"/>
              <w:bottom w:val="single" w:sz="4" w:space="0" w:color="000000"/>
              <w:right w:val="single" w:sz="4" w:space="0" w:color="000000"/>
            </w:tcBorders>
            <w:vAlign w:val="center"/>
          </w:tcPr>
          <w:p w14:paraId="300E6A7E" w14:textId="77777777" w:rsidR="005D17C9" w:rsidRPr="00997DCC" w:rsidRDefault="005D17C9" w:rsidP="002B71E5">
            <w:pPr>
              <w:spacing w:beforeLines="40" w:before="96" w:afterLines="40" w:after="96"/>
              <w:jc w:val="center"/>
              <w:rPr>
                <w:rFonts w:ascii="Arial" w:hAnsi="Arial" w:cs="Arial"/>
                <w:sz w:val="20"/>
                <w:szCs w:val="20"/>
              </w:rPr>
            </w:pPr>
          </w:p>
        </w:tc>
      </w:tr>
      <w:tr w:rsidR="004B033E" w:rsidRPr="00997DCC" w14:paraId="047A1C04" w14:textId="77777777" w:rsidTr="004B033E">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1EC19B93" w14:textId="77777777" w:rsidR="004B033E" w:rsidRPr="00997DCC" w:rsidRDefault="004B033E" w:rsidP="002B71E5">
            <w:pPr>
              <w:spacing w:beforeLines="40" w:before="96" w:afterLines="40" w:after="96"/>
              <w:rPr>
                <w:rFonts w:ascii="Arial" w:hAnsi="Arial" w:cs="Arial"/>
                <w:b/>
                <w:sz w:val="20"/>
                <w:szCs w:val="20"/>
              </w:rPr>
            </w:pPr>
            <w:r w:rsidRPr="00997DCC">
              <w:rPr>
                <w:rFonts w:ascii="Arial" w:hAnsi="Arial" w:cs="Arial"/>
                <w:b/>
                <w:sz w:val="20"/>
                <w:szCs w:val="20"/>
              </w:rPr>
              <w:t>4.2 Confidentialité</w:t>
            </w:r>
          </w:p>
        </w:tc>
      </w:tr>
      <w:tr w:rsidR="005D17C9" w:rsidRPr="00997DCC" w14:paraId="67D44860"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hideMark/>
          </w:tcPr>
          <w:p w14:paraId="5B916F1D"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4.2.1 / 4.2.3 /6.1.13</w:t>
            </w:r>
          </w:p>
        </w:tc>
        <w:tc>
          <w:tcPr>
            <w:tcW w:w="3934" w:type="pct"/>
            <w:gridSpan w:val="2"/>
            <w:tcBorders>
              <w:top w:val="single" w:sz="4" w:space="0" w:color="000000"/>
              <w:left w:val="single" w:sz="4" w:space="0" w:color="000000"/>
              <w:bottom w:val="single" w:sz="4" w:space="0" w:color="000000"/>
              <w:right w:val="single" w:sz="4" w:space="0" w:color="000000"/>
            </w:tcBorders>
            <w:hideMark/>
          </w:tcPr>
          <w:p w14:paraId="75608512" w14:textId="77777777" w:rsidR="005D17C9" w:rsidRPr="00997DCC" w:rsidRDefault="005D17C9" w:rsidP="00CE5D4B">
            <w:pPr>
              <w:spacing w:before="60"/>
              <w:ind w:right="-57"/>
              <w:jc w:val="both"/>
              <w:rPr>
                <w:rFonts w:ascii="Arial" w:hAnsi="Arial" w:cs="Arial"/>
                <w:sz w:val="20"/>
                <w:szCs w:val="20"/>
              </w:rPr>
            </w:pPr>
            <w:r w:rsidRPr="00997DCC">
              <w:rPr>
                <w:rFonts w:ascii="Arial" w:hAnsi="Arial" w:cs="Arial"/>
                <w:sz w:val="20"/>
                <w:szCs w:val="20"/>
              </w:rPr>
              <w:t>Préservation de la confidentialité des données d'inspection</w:t>
            </w:r>
            <w:r w:rsidR="00D34455" w:rsidRPr="00997DCC">
              <w:rPr>
                <w:rFonts w:ascii="Arial" w:hAnsi="Arial" w:cs="Arial"/>
                <w:sz w:val="20"/>
                <w:szCs w:val="20"/>
              </w:rPr>
              <w:t>,</w:t>
            </w:r>
            <w:r w:rsidRPr="00997DCC">
              <w:rPr>
                <w:rFonts w:ascii="Arial" w:hAnsi="Arial" w:cs="Arial"/>
                <w:sz w:val="20"/>
                <w:szCs w:val="20"/>
              </w:rPr>
              <w:t xml:space="preserve"> ou obtenues de tiers, par l'ensemble du personnel, sous-traitant ou prestataire externe</w:t>
            </w:r>
          </w:p>
          <w:p w14:paraId="12DE0611"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Ex : contrat, code de déontologie, engagement de confidentialité,</w:t>
            </w:r>
            <w:r w:rsidR="004B033E" w:rsidRPr="00997DCC">
              <w:rPr>
                <w:rFonts w:ascii="Arial" w:hAnsi="Arial" w:cs="Arial"/>
                <w:sz w:val="20"/>
                <w:szCs w:val="20"/>
              </w:rPr>
              <w:t xml:space="preserve"> etc.</w:t>
            </w:r>
          </w:p>
        </w:tc>
        <w:tc>
          <w:tcPr>
            <w:tcW w:w="304" w:type="pct"/>
            <w:tcBorders>
              <w:top w:val="single" w:sz="4" w:space="0" w:color="000000"/>
              <w:left w:val="single" w:sz="4" w:space="0" w:color="000000"/>
              <w:bottom w:val="single" w:sz="4" w:space="0" w:color="000000"/>
              <w:right w:val="single" w:sz="4" w:space="0" w:color="000000"/>
            </w:tcBorders>
            <w:vAlign w:val="center"/>
          </w:tcPr>
          <w:p w14:paraId="6A9B7DD5" w14:textId="77777777" w:rsidR="005D17C9" w:rsidRPr="00997DCC" w:rsidRDefault="005D17C9" w:rsidP="00153222">
            <w:pPr>
              <w:spacing w:before="60"/>
              <w:ind w:right="-57"/>
              <w:jc w:val="center"/>
              <w:rPr>
                <w:rFonts w:ascii="Arial" w:hAnsi="Arial" w:cs="Arial"/>
                <w:sz w:val="20"/>
                <w:szCs w:val="20"/>
              </w:rPr>
            </w:pP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14:paraId="6A375567" w14:textId="77777777" w:rsidR="005D17C9" w:rsidRPr="00997DCC" w:rsidRDefault="005D17C9" w:rsidP="00153222">
            <w:pPr>
              <w:spacing w:before="60"/>
              <w:ind w:right="-57"/>
              <w:jc w:val="center"/>
              <w:rPr>
                <w:rFonts w:ascii="Arial" w:hAnsi="Arial" w:cs="Arial"/>
                <w:sz w:val="20"/>
                <w:szCs w:val="20"/>
              </w:rPr>
            </w:pPr>
          </w:p>
        </w:tc>
      </w:tr>
      <w:tr w:rsidR="005D17C9" w:rsidRPr="00997DCC" w14:paraId="614D5A90"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hideMark/>
          </w:tcPr>
          <w:p w14:paraId="55E983A9"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4.2.1 / 4.2.2</w:t>
            </w:r>
          </w:p>
        </w:tc>
        <w:tc>
          <w:tcPr>
            <w:tcW w:w="3934" w:type="pct"/>
            <w:gridSpan w:val="2"/>
            <w:tcBorders>
              <w:top w:val="single" w:sz="4" w:space="0" w:color="000000"/>
              <w:left w:val="single" w:sz="4" w:space="0" w:color="000000"/>
              <w:bottom w:val="single" w:sz="4" w:space="0" w:color="000000"/>
              <w:right w:val="single" w:sz="4" w:space="0" w:color="000000"/>
            </w:tcBorders>
            <w:hideMark/>
          </w:tcPr>
          <w:p w14:paraId="7A6CBCBD" w14:textId="77777777" w:rsidR="005D17C9" w:rsidRPr="00997DCC" w:rsidRDefault="005D17C9" w:rsidP="004B033E">
            <w:pPr>
              <w:spacing w:before="60"/>
              <w:ind w:right="-57"/>
              <w:jc w:val="both"/>
              <w:rPr>
                <w:rFonts w:ascii="Arial" w:hAnsi="Arial" w:cs="Arial"/>
                <w:sz w:val="20"/>
                <w:szCs w:val="20"/>
              </w:rPr>
            </w:pPr>
            <w:r w:rsidRPr="00997DCC">
              <w:rPr>
                <w:rFonts w:ascii="Arial" w:hAnsi="Arial" w:cs="Arial"/>
                <w:sz w:val="20"/>
                <w:szCs w:val="20"/>
              </w:rPr>
              <w:t>Informer les clients des données les concernant qui seront rendues publiques le cas échéant.</w:t>
            </w:r>
          </w:p>
          <w:p w14:paraId="38919067"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Ex : conditions générales de vente, contrat de prestation, affichage,</w:t>
            </w:r>
            <w:r w:rsidR="004B033E" w:rsidRPr="00997DCC">
              <w:rPr>
                <w:rFonts w:ascii="Arial" w:hAnsi="Arial" w:cs="Arial"/>
                <w:sz w:val="20"/>
                <w:szCs w:val="20"/>
              </w:rPr>
              <w:t xml:space="preserve"> etc.</w:t>
            </w:r>
          </w:p>
        </w:tc>
        <w:tc>
          <w:tcPr>
            <w:tcW w:w="304" w:type="pct"/>
            <w:tcBorders>
              <w:top w:val="single" w:sz="4" w:space="0" w:color="000000"/>
              <w:left w:val="single" w:sz="4" w:space="0" w:color="000000"/>
              <w:bottom w:val="single" w:sz="4" w:space="0" w:color="000000"/>
              <w:right w:val="single" w:sz="4" w:space="0" w:color="000000"/>
            </w:tcBorders>
            <w:vAlign w:val="center"/>
          </w:tcPr>
          <w:p w14:paraId="435D8F11" w14:textId="77777777" w:rsidR="005D17C9" w:rsidRPr="00997DCC" w:rsidRDefault="005D17C9" w:rsidP="00153222">
            <w:pPr>
              <w:spacing w:before="60"/>
              <w:ind w:right="-57"/>
              <w:jc w:val="center"/>
              <w:rPr>
                <w:rFonts w:ascii="Arial" w:hAnsi="Arial" w:cs="Arial"/>
                <w:sz w:val="20"/>
                <w:szCs w:val="20"/>
              </w:rPr>
            </w:pP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14:paraId="77465C3C" w14:textId="77777777" w:rsidR="005D17C9" w:rsidRPr="00997DCC" w:rsidRDefault="005D17C9" w:rsidP="00153222">
            <w:pPr>
              <w:spacing w:before="60"/>
              <w:ind w:right="-57"/>
              <w:jc w:val="center"/>
              <w:rPr>
                <w:rFonts w:ascii="Arial" w:hAnsi="Arial" w:cs="Arial"/>
                <w:sz w:val="20"/>
                <w:szCs w:val="20"/>
              </w:rPr>
            </w:pPr>
          </w:p>
        </w:tc>
      </w:tr>
      <w:tr w:rsidR="0056548C" w:rsidRPr="00997DCC" w14:paraId="3C387145" w14:textId="77777777" w:rsidTr="007D4952">
        <w:tc>
          <w:tcPr>
            <w:tcW w:w="5000" w:type="pct"/>
            <w:gridSpan w:val="6"/>
            <w:tcBorders>
              <w:top w:val="single" w:sz="4" w:space="0" w:color="000000"/>
              <w:left w:val="single" w:sz="4" w:space="0" w:color="000000"/>
              <w:bottom w:val="single" w:sz="4" w:space="0" w:color="000000"/>
              <w:right w:val="single" w:sz="4" w:space="0" w:color="000000"/>
            </w:tcBorders>
            <w:hideMark/>
          </w:tcPr>
          <w:p w14:paraId="6F982E63" w14:textId="77777777" w:rsidR="0056548C" w:rsidRPr="00997DCC" w:rsidRDefault="0056548C" w:rsidP="0056548C">
            <w:pPr>
              <w:spacing w:before="200" w:after="200"/>
              <w:rPr>
                <w:rFonts w:ascii="Arial" w:hAnsi="Arial" w:cs="Arial"/>
                <w:b/>
              </w:rPr>
            </w:pPr>
            <w:r w:rsidRPr="00997DCC">
              <w:rPr>
                <w:rFonts w:ascii="Arial" w:hAnsi="Arial" w:cs="Arial"/>
                <w:b/>
              </w:rPr>
              <w:t>Exigences structurelles (NF EN ISO/CEI 17020 : 2012 - §5)</w:t>
            </w:r>
          </w:p>
        </w:tc>
      </w:tr>
      <w:tr w:rsidR="004B033E" w:rsidRPr="00997DCC" w14:paraId="240CDAE4" w14:textId="77777777" w:rsidTr="004B033E">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5C5E2DB8" w14:textId="77777777" w:rsidR="004B033E" w:rsidRPr="00997DCC" w:rsidRDefault="004B033E" w:rsidP="002B71E5">
            <w:pPr>
              <w:spacing w:beforeLines="40" w:before="96" w:afterLines="40" w:after="96"/>
              <w:rPr>
                <w:rFonts w:ascii="Arial" w:hAnsi="Arial" w:cs="Arial"/>
                <w:b/>
                <w:sz w:val="20"/>
                <w:szCs w:val="20"/>
              </w:rPr>
            </w:pPr>
            <w:r w:rsidRPr="00997DCC">
              <w:rPr>
                <w:rFonts w:ascii="Arial" w:hAnsi="Arial" w:cs="Arial"/>
                <w:b/>
                <w:sz w:val="20"/>
                <w:szCs w:val="20"/>
              </w:rPr>
              <w:t>5.1 Exigences administratives</w:t>
            </w:r>
          </w:p>
        </w:tc>
      </w:tr>
      <w:tr w:rsidR="005D17C9" w:rsidRPr="00997DCC" w14:paraId="498BF21F"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hideMark/>
          </w:tcPr>
          <w:p w14:paraId="1C3617A6"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5.1.5</w:t>
            </w:r>
          </w:p>
        </w:tc>
        <w:tc>
          <w:tcPr>
            <w:tcW w:w="3934" w:type="pct"/>
            <w:gridSpan w:val="2"/>
            <w:tcBorders>
              <w:top w:val="single" w:sz="4" w:space="0" w:color="000000"/>
              <w:left w:val="single" w:sz="4" w:space="0" w:color="000000"/>
              <w:bottom w:val="single" w:sz="4" w:space="0" w:color="000000"/>
              <w:right w:val="single" w:sz="4" w:space="0" w:color="000000"/>
            </w:tcBorders>
            <w:hideMark/>
          </w:tcPr>
          <w:p w14:paraId="62360555"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Communication au client des conditions contractuelles de fourniture des prestations d'inspection</w:t>
            </w:r>
          </w:p>
          <w:p w14:paraId="4D777967" w14:textId="77777777" w:rsidR="005D17C9" w:rsidRPr="00997DCC" w:rsidRDefault="005D17C9" w:rsidP="002B71E5">
            <w:pPr>
              <w:spacing w:beforeLines="40" w:before="96" w:afterLines="40" w:after="96"/>
              <w:rPr>
                <w:rFonts w:ascii="Arial" w:hAnsi="Arial" w:cs="Arial"/>
                <w:b/>
              </w:rPr>
            </w:pPr>
            <w:r w:rsidRPr="00997DCC">
              <w:rPr>
                <w:rFonts w:ascii="Arial" w:hAnsi="Arial" w:cs="Arial"/>
                <w:sz w:val="20"/>
                <w:szCs w:val="20"/>
              </w:rPr>
              <w:t>Ex : contrat, conditions générales de vente,</w:t>
            </w:r>
            <w:r w:rsidR="00DB5CB0" w:rsidRPr="00997DCC">
              <w:rPr>
                <w:rFonts w:ascii="Arial" w:hAnsi="Arial" w:cs="Arial"/>
                <w:sz w:val="20"/>
                <w:szCs w:val="20"/>
              </w:rPr>
              <w:t xml:space="preserve"> etc</w:t>
            </w:r>
            <w:r w:rsidR="004B033E" w:rsidRPr="00997DCC">
              <w:rPr>
                <w:rFonts w:ascii="Arial" w:hAnsi="Arial" w:cs="Arial"/>
                <w:sz w:val="20"/>
                <w:szCs w:val="20"/>
              </w:rPr>
              <w:t>.</w:t>
            </w:r>
          </w:p>
        </w:tc>
        <w:tc>
          <w:tcPr>
            <w:tcW w:w="304" w:type="pct"/>
            <w:tcBorders>
              <w:top w:val="single" w:sz="4" w:space="0" w:color="000000"/>
              <w:left w:val="single" w:sz="4" w:space="0" w:color="000000"/>
              <w:bottom w:val="single" w:sz="4" w:space="0" w:color="000000"/>
              <w:right w:val="single" w:sz="4" w:space="0" w:color="000000"/>
            </w:tcBorders>
            <w:vAlign w:val="center"/>
          </w:tcPr>
          <w:p w14:paraId="7B7930FE" w14:textId="77777777" w:rsidR="005D17C9" w:rsidRPr="00997DCC" w:rsidRDefault="005D17C9" w:rsidP="002B71E5">
            <w:pPr>
              <w:spacing w:beforeLines="40" w:before="96" w:afterLines="40" w:after="96"/>
              <w:jc w:val="center"/>
              <w:rPr>
                <w:rFonts w:ascii="Arial" w:hAnsi="Arial" w:cs="Arial"/>
                <w:sz w:val="20"/>
                <w:szCs w:val="20"/>
              </w:rPr>
            </w:pP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14:paraId="73597289" w14:textId="77777777" w:rsidR="005D17C9" w:rsidRPr="00997DCC" w:rsidRDefault="005D17C9" w:rsidP="002B71E5">
            <w:pPr>
              <w:spacing w:beforeLines="40" w:before="96" w:afterLines="40" w:after="96"/>
              <w:jc w:val="center"/>
              <w:rPr>
                <w:rFonts w:ascii="Arial" w:hAnsi="Arial" w:cs="Arial"/>
                <w:sz w:val="20"/>
                <w:szCs w:val="20"/>
              </w:rPr>
            </w:pPr>
          </w:p>
        </w:tc>
      </w:tr>
      <w:tr w:rsidR="004B033E" w:rsidRPr="00997DCC" w14:paraId="28B11208" w14:textId="77777777" w:rsidTr="004B033E">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18D46EF3" w14:textId="77777777" w:rsidR="004B033E" w:rsidRPr="00997DCC" w:rsidRDefault="004B033E" w:rsidP="002B71E5">
            <w:pPr>
              <w:spacing w:beforeLines="40" w:before="96" w:afterLines="40" w:after="96"/>
              <w:rPr>
                <w:rFonts w:ascii="Arial" w:hAnsi="Arial" w:cs="Arial"/>
                <w:b/>
                <w:sz w:val="20"/>
                <w:szCs w:val="20"/>
              </w:rPr>
            </w:pPr>
            <w:r w:rsidRPr="00997DCC">
              <w:rPr>
                <w:rFonts w:ascii="Arial" w:hAnsi="Arial" w:cs="Arial"/>
                <w:b/>
                <w:sz w:val="20"/>
                <w:szCs w:val="20"/>
              </w:rPr>
              <w:lastRenderedPageBreak/>
              <w:t>5.2 Organisation et management</w:t>
            </w:r>
          </w:p>
        </w:tc>
      </w:tr>
      <w:tr w:rsidR="005D17C9" w:rsidRPr="00997DCC" w14:paraId="05928E29"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hideMark/>
          </w:tcPr>
          <w:p w14:paraId="2C0D87C3"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5.2.2 et 6.1.2</w:t>
            </w:r>
          </w:p>
        </w:tc>
        <w:tc>
          <w:tcPr>
            <w:tcW w:w="3934" w:type="pct"/>
            <w:gridSpan w:val="2"/>
            <w:tcBorders>
              <w:top w:val="single" w:sz="4" w:space="0" w:color="000000"/>
              <w:left w:val="single" w:sz="4" w:space="0" w:color="000000"/>
              <w:bottom w:val="single" w:sz="4" w:space="0" w:color="000000"/>
              <w:right w:val="single" w:sz="4" w:space="0" w:color="000000"/>
            </w:tcBorders>
            <w:hideMark/>
          </w:tcPr>
          <w:p w14:paraId="1E1E08ED"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Organisation et maintien de l’aptitude à exécuter les fonctions techniques</w:t>
            </w:r>
          </w:p>
          <w:p w14:paraId="014931B6" w14:textId="77777777" w:rsidR="005D17C9" w:rsidRPr="00997DCC" w:rsidRDefault="005D17C9" w:rsidP="002B71E5">
            <w:pPr>
              <w:spacing w:beforeLines="40" w:before="96" w:afterLines="40" w:after="96"/>
              <w:jc w:val="both"/>
              <w:rPr>
                <w:rFonts w:ascii="Arial" w:hAnsi="Arial" w:cs="Arial"/>
                <w:b/>
              </w:rPr>
            </w:pPr>
            <w:r w:rsidRPr="00997DCC">
              <w:rPr>
                <w:rFonts w:ascii="Arial" w:hAnsi="Arial" w:cs="Arial"/>
                <w:sz w:val="20"/>
                <w:szCs w:val="20"/>
              </w:rPr>
              <w:t>Ex : nombre d'inspecteurs suffisant, suivi des évolutions réglementaires et techniques</w:t>
            </w:r>
            <w:r w:rsidR="0056548C" w:rsidRPr="00997DCC">
              <w:rPr>
                <w:rFonts w:ascii="Arial" w:hAnsi="Arial" w:cs="Arial"/>
                <w:sz w:val="20"/>
                <w:szCs w:val="20"/>
              </w:rPr>
              <w:t>, etc</w:t>
            </w:r>
            <w:r w:rsidR="004B033E" w:rsidRPr="00997DCC">
              <w:rPr>
                <w:rFonts w:ascii="Arial" w:hAnsi="Arial" w:cs="Arial"/>
                <w:sz w:val="20"/>
                <w:szCs w:val="20"/>
              </w:rPr>
              <w:t>.</w:t>
            </w:r>
          </w:p>
        </w:tc>
        <w:tc>
          <w:tcPr>
            <w:tcW w:w="304" w:type="pct"/>
            <w:tcBorders>
              <w:top w:val="single" w:sz="4" w:space="0" w:color="000000"/>
              <w:left w:val="single" w:sz="4" w:space="0" w:color="000000"/>
              <w:bottom w:val="single" w:sz="4" w:space="0" w:color="000000"/>
              <w:right w:val="single" w:sz="4" w:space="0" w:color="000000"/>
            </w:tcBorders>
            <w:vAlign w:val="center"/>
          </w:tcPr>
          <w:p w14:paraId="7004BCC6" w14:textId="77777777" w:rsidR="005D17C9" w:rsidRPr="00997DCC" w:rsidRDefault="005D17C9" w:rsidP="002B71E5">
            <w:pPr>
              <w:spacing w:beforeLines="40" w:before="96" w:afterLines="40" w:after="96"/>
              <w:jc w:val="center"/>
              <w:rPr>
                <w:rFonts w:ascii="Arial" w:hAnsi="Arial" w:cs="Arial"/>
                <w:sz w:val="20"/>
                <w:szCs w:val="20"/>
              </w:rPr>
            </w:pP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14:paraId="00CAF7D6" w14:textId="77777777" w:rsidR="005D17C9" w:rsidRPr="00997DCC" w:rsidRDefault="005D17C9" w:rsidP="002B71E5">
            <w:pPr>
              <w:spacing w:beforeLines="40" w:before="96" w:afterLines="40" w:after="96"/>
              <w:jc w:val="center"/>
              <w:rPr>
                <w:rFonts w:ascii="Arial" w:hAnsi="Arial" w:cs="Arial"/>
                <w:sz w:val="20"/>
                <w:szCs w:val="20"/>
              </w:rPr>
            </w:pPr>
          </w:p>
        </w:tc>
      </w:tr>
      <w:tr w:rsidR="005D17C9" w:rsidRPr="00997DCC" w14:paraId="28C69AF5"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hideMark/>
          </w:tcPr>
          <w:p w14:paraId="62645DF6" w14:textId="77777777" w:rsidR="005D17C9" w:rsidRPr="00997DCC" w:rsidRDefault="005D17C9" w:rsidP="002B71E5">
            <w:pPr>
              <w:spacing w:beforeLines="40" w:before="96" w:afterLines="40" w:after="96"/>
              <w:rPr>
                <w:rFonts w:ascii="Arial" w:hAnsi="Arial" w:cs="Arial"/>
                <w:sz w:val="20"/>
                <w:szCs w:val="20"/>
              </w:rPr>
            </w:pPr>
            <w:r w:rsidRPr="00997DCC">
              <w:rPr>
                <w:rFonts w:ascii="Arial" w:hAnsi="Arial" w:cs="Arial"/>
                <w:sz w:val="20"/>
                <w:szCs w:val="20"/>
              </w:rPr>
              <w:t>5.2.3 / 5.2.5 / 5.2.6 et 5.2.7</w:t>
            </w:r>
          </w:p>
        </w:tc>
        <w:tc>
          <w:tcPr>
            <w:tcW w:w="3934" w:type="pct"/>
            <w:gridSpan w:val="2"/>
            <w:tcBorders>
              <w:top w:val="single" w:sz="4" w:space="0" w:color="000000"/>
              <w:left w:val="single" w:sz="4" w:space="0" w:color="000000"/>
              <w:bottom w:val="single" w:sz="4" w:space="0" w:color="000000"/>
              <w:right w:val="single" w:sz="4" w:space="0" w:color="000000"/>
            </w:tcBorders>
            <w:hideMark/>
          </w:tcPr>
          <w:p w14:paraId="3F758C01"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 xml:space="preserve">Définition des fonctions et des responsabilités du personnel impliqué dans les activités </w:t>
            </w:r>
            <w:proofErr w:type="gramStart"/>
            <w:r w:rsidRPr="00997DCC">
              <w:rPr>
                <w:rFonts w:ascii="Arial" w:hAnsi="Arial" w:cs="Arial"/>
                <w:sz w:val="20"/>
                <w:szCs w:val="20"/>
              </w:rPr>
              <w:t>d'inspection;</w:t>
            </w:r>
            <w:proofErr w:type="gramEnd"/>
            <w:r w:rsidRPr="00997DCC">
              <w:rPr>
                <w:rFonts w:ascii="Arial" w:hAnsi="Arial" w:cs="Arial"/>
                <w:sz w:val="20"/>
                <w:szCs w:val="20"/>
              </w:rPr>
              <w:t xml:space="preserve"> chacun devant connaître l'étendue de sa mission et de sa responsabilité.</w:t>
            </w:r>
          </w:p>
          <w:p w14:paraId="1B88D097" w14:textId="77777777" w:rsidR="005D17C9" w:rsidRPr="00997DCC" w:rsidRDefault="005D17C9" w:rsidP="002B71E5">
            <w:pPr>
              <w:spacing w:beforeLines="40" w:before="96" w:afterLines="40" w:after="96"/>
              <w:jc w:val="both"/>
              <w:rPr>
                <w:rFonts w:ascii="Arial" w:hAnsi="Arial" w:cs="Arial"/>
                <w:sz w:val="20"/>
                <w:szCs w:val="20"/>
              </w:rPr>
            </w:pPr>
            <w:r w:rsidRPr="00997DCC">
              <w:rPr>
                <w:rFonts w:ascii="Arial" w:hAnsi="Arial" w:cs="Arial"/>
                <w:sz w:val="20"/>
                <w:szCs w:val="20"/>
              </w:rPr>
              <w:t>Désignation d'un ou plusieurs responsable(s) technique(s) qualifié(s), expérimenté(s) et disponible(s), et de sa suppléance afin d'assurer la continuité de l'activité d'inspection.</w:t>
            </w:r>
          </w:p>
          <w:p w14:paraId="6AB6FC9B" w14:textId="77777777" w:rsidR="005D17C9" w:rsidRPr="00997DCC" w:rsidRDefault="005D17C9" w:rsidP="002B71E5">
            <w:pPr>
              <w:spacing w:beforeLines="40" w:before="96" w:afterLines="40" w:after="96"/>
              <w:jc w:val="both"/>
              <w:rPr>
                <w:rFonts w:ascii="Arial" w:hAnsi="Arial" w:cs="Arial"/>
                <w:b/>
              </w:rPr>
            </w:pPr>
            <w:r w:rsidRPr="00997DCC">
              <w:rPr>
                <w:rFonts w:ascii="Arial" w:hAnsi="Arial" w:cs="Arial"/>
                <w:sz w:val="20"/>
                <w:szCs w:val="20"/>
              </w:rPr>
              <w:t>Ex : organigramme, fiche de fonction, fiche de poste, lettre de mission</w:t>
            </w:r>
            <w:r w:rsidR="00D34455" w:rsidRPr="00997DCC">
              <w:rPr>
                <w:rFonts w:ascii="Arial" w:hAnsi="Arial" w:cs="Arial"/>
                <w:sz w:val="20"/>
                <w:szCs w:val="20"/>
              </w:rPr>
              <w:t>,</w:t>
            </w:r>
            <w:r w:rsidR="0056548C" w:rsidRPr="00997DCC">
              <w:rPr>
                <w:rFonts w:ascii="Arial" w:hAnsi="Arial" w:cs="Arial"/>
                <w:sz w:val="20"/>
                <w:szCs w:val="20"/>
              </w:rPr>
              <w:t xml:space="preserve"> etc</w:t>
            </w:r>
            <w:r w:rsidR="004B033E" w:rsidRPr="00997DCC">
              <w:rPr>
                <w:rFonts w:ascii="Arial" w:hAnsi="Arial" w:cs="Arial"/>
                <w:sz w:val="20"/>
                <w:szCs w:val="20"/>
              </w:rPr>
              <w:t>.</w:t>
            </w:r>
          </w:p>
        </w:tc>
        <w:tc>
          <w:tcPr>
            <w:tcW w:w="304" w:type="pct"/>
            <w:tcBorders>
              <w:top w:val="single" w:sz="4" w:space="0" w:color="000000"/>
              <w:left w:val="single" w:sz="4" w:space="0" w:color="000000"/>
              <w:bottom w:val="single" w:sz="4" w:space="0" w:color="000000"/>
              <w:right w:val="single" w:sz="4" w:space="0" w:color="000000"/>
            </w:tcBorders>
            <w:vAlign w:val="center"/>
          </w:tcPr>
          <w:p w14:paraId="0905B8A7" w14:textId="77777777" w:rsidR="005D17C9" w:rsidRPr="00997DCC" w:rsidRDefault="005D17C9" w:rsidP="002B71E5">
            <w:pPr>
              <w:spacing w:beforeLines="40" w:before="96" w:afterLines="40" w:after="96"/>
              <w:jc w:val="center"/>
              <w:rPr>
                <w:rFonts w:ascii="Arial" w:hAnsi="Arial" w:cs="Arial"/>
                <w:sz w:val="20"/>
                <w:szCs w:val="20"/>
              </w:rPr>
            </w:pP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14:paraId="3B899930" w14:textId="77777777" w:rsidR="005D17C9" w:rsidRPr="00997DCC" w:rsidRDefault="005D17C9" w:rsidP="002B71E5">
            <w:pPr>
              <w:spacing w:beforeLines="40" w:before="96" w:afterLines="40" w:after="96"/>
              <w:jc w:val="center"/>
              <w:rPr>
                <w:rFonts w:ascii="Arial" w:hAnsi="Arial" w:cs="Arial"/>
                <w:sz w:val="20"/>
                <w:szCs w:val="20"/>
              </w:rPr>
            </w:pPr>
          </w:p>
        </w:tc>
      </w:tr>
      <w:tr w:rsidR="00DB5CB0" w:rsidRPr="00997DCC" w14:paraId="608E7162" w14:textId="77777777" w:rsidTr="00DB5CB0">
        <w:tc>
          <w:tcPr>
            <w:tcW w:w="5000" w:type="pct"/>
            <w:gridSpan w:val="6"/>
            <w:tcBorders>
              <w:top w:val="single" w:sz="4" w:space="0" w:color="000000"/>
              <w:left w:val="single" w:sz="4" w:space="0" w:color="000000"/>
              <w:bottom w:val="nil"/>
              <w:right w:val="single" w:sz="4" w:space="0" w:color="000000"/>
            </w:tcBorders>
            <w:hideMark/>
          </w:tcPr>
          <w:p w14:paraId="66337EA5" w14:textId="77777777" w:rsidR="00DB5CB0" w:rsidRPr="00997DCC" w:rsidRDefault="00DB5CB0" w:rsidP="00DB5CB0">
            <w:pPr>
              <w:spacing w:before="200" w:after="200"/>
              <w:rPr>
                <w:rFonts w:ascii="Arial" w:hAnsi="Arial" w:cs="Arial"/>
                <w:b/>
              </w:rPr>
            </w:pPr>
            <w:r w:rsidRPr="00997DCC">
              <w:rPr>
                <w:rFonts w:ascii="Arial" w:hAnsi="Arial" w:cs="Arial"/>
                <w:b/>
              </w:rPr>
              <w:t>Exigences en matière de ressources (NF EN ISO/CEI 17020 : 2012 - §6)</w:t>
            </w:r>
          </w:p>
        </w:tc>
      </w:tr>
      <w:tr w:rsidR="004B033E" w:rsidRPr="00997DCC" w14:paraId="52BDFE77" w14:textId="77777777" w:rsidTr="004B033E">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53A09697" w14:textId="77777777" w:rsidR="004B033E" w:rsidRPr="00997DCC" w:rsidRDefault="004B033E" w:rsidP="002B71E5">
            <w:pPr>
              <w:spacing w:beforeLines="40" w:before="96" w:afterLines="40" w:after="96"/>
              <w:rPr>
                <w:rFonts w:ascii="Arial" w:hAnsi="Arial" w:cs="Arial"/>
                <w:b/>
                <w:sz w:val="20"/>
                <w:szCs w:val="20"/>
              </w:rPr>
            </w:pPr>
            <w:r w:rsidRPr="00997DCC">
              <w:rPr>
                <w:rFonts w:ascii="Arial" w:hAnsi="Arial" w:cs="Arial"/>
                <w:b/>
                <w:sz w:val="20"/>
                <w:szCs w:val="20"/>
              </w:rPr>
              <w:t>6.1 Personnel</w:t>
            </w:r>
          </w:p>
        </w:tc>
      </w:tr>
      <w:tr w:rsidR="0056548C" w:rsidRPr="00997DCC" w14:paraId="7B9C0996" w14:textId="77777777" w:rsidTr="007D4952">
        <w:tc>
          <w:tcPr>
            <w:tcW w:w="460" w:type="pct"/>
            <w:vMerge w:val="restart"/>
            <w:tcBorders>
              <w:top w:val="single" w:sz="4" w:space="0" w:color="000000"/>
              <w:left w:val="single" w:sz="4" w:space="0" w:color="000000"/>
              <w:right w:val="single" w:sz="4" w:space="0" w:color="000000"/>
            </w:tcBorders>
            <w:vAlign w:val="center"/>
          </w:tcPr>
          <w:p w14:paraId="5DD7EC60"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6.1.2 et 6.3.1</w:t>
            </w:r>
          </w:p>
        </w:tc>
        <w:tc>
          <w:tcPr>
            <w:tcW w:w="3934" w:type="pct"/>
            <w:gridSpan w:val="2"/>
            <w:tcBorders>
              <w:top w:val="single" w:sz="4" w:space="0" w:color="000000"/>
              <w:left w:val="single" w:sz="4" w:space="0" w:color="000000"/>
              <w:bottom w:val="dotted" w:sz="4" w:space="0" w:color="auto"/>
              <w:right w:val="single" w:sz="4" w:space="0" w:color="000000"/>
            </w:tcBorders>
          </w:tcPr>
          <w:p w14:paraId="3F941437" w14:textId="77777777" w:rsidR="0056548C" w:rsidRPr="00997DCC" w:rsidRDefault="0056548C" w:rsidP="002B71E5">
            <w:pPr>
              <w:spacing w:beforeLines="40" w:before="96" w:afterLines="40" w:after="96"/>
              <w:rPr>
                <w:rFonts w:ascii="Arial" w:hAnsi="Arial" w:cs="Arial"/>
              </w:rPr>
            </w:pPr>
            <w:r w:rsidRPr="00997DCC">
              <w:rPr>
                <w:rFonts w:ascii="Arial" w:hAnsi="Arial" w:cs="Arial"/>
                <w:sz w:val="20"/>
                <w:szCs w:val="20"/>
              </w:rPr>
              <w:t>Disposer du personnel compétent, en nombre suffisant et lié à l'organisme par un contrat.</w:t>
            </w:r>
          </w:p>
        </w:tc>
        <w:tc>
          <w:tcPr>
            <w:tcW w:w="329" w:type="pct"/>
            <w:gridSpan w:val="2"/>
            <w:tcBorders>
              <w:top w:val="single" w:sz="4" w:space="0" w:color="000000"/>
              <w:left w:val="single" w:sz="4" w:space="0" w:color="000000"/>
              <w:bottom w:val="dotted" w:sz="4" w:space="0" w:color="auto"/>
              <w:right w:val="single" w:sz="4" w:space="0" w:color="000000"/>
            </w:tcBorders>
            <w:vAlign w:val="center"/>
          </w:tcPr>
          <w:p w14:paraId="2ED846B1" w14:textId="77777777" w:rsidR="0056548C" w:rsidRPr="00997DCC" w:rsidRDefault="0056548C" w:rsidP="002B71E5">
            <w:pPr>
              <w:spacing w:beforeLines="40" w:before="96" w:afterLines="40" w:after="96"/>
              <w:jc w:val="center"/>
              <w:rPr>
                <w:rFonts w:ascii="Arial" w:hAnsi="Arial" w:cs="Arial"/>
                <w:sz w:val="20"/>
                <w:szCs w:val="20"/>
              </w:rPr>
            </w:pPr>
          </w:p>
        </w:tc>
        <w:tc>
          <w:tcPr>
            <w:tcW w:w="277" w:type="pct"/>
            <w:tcBorders>
              <w:top w:val="single" w:sz="4" w:space="0" w:color="000000"/>
              <w:left w:val="single" w:sz="4" w:space="0" w:color="000000"/>
              <w:bottom w:val="dotted" w:sz="4" w:space="0" w:color="auto"/>
              <w:right w:val="single" w:sz="4" w:space="0" w:color="000000"/>
            </w:tcBorders>
            <w:vAlign w:val="center"/>
          </w:tcPr>
          <w:p w14:paraId="3A1CBD6E" w14:textId="77777777" w:rsidR="0056548C" w:rsidRPr="00997DCC" w:rsidRDefault="0056548C" w:rsidP="002B71E5">
            <w:pPr>
              <w:spacing w:beforeLines="40" w:before="96" w:afterLines="40" w:after="96"/>
              <w:jc w:val="center"/>
              <w:rPr>
                <w:rFonts w:ascii="Arial" w:hAnsi="Arial" w:cs="Arial"/>
                <w:sz w:val="20"/>
                <w:szCs w:val="20"/>
              </w:rPr>
            </w:pPr>
          </w:p>
        </w:tc>
      </w:tr>
      <w:tr w:rsidR="0056548C" w:rsidRPr="00997DCC" w14:paraId="5859A7B9" w14:textId="77777777" w:rsidTr="007D4952">
        <w:tc>
          <w:tcPr>
            <w:tcW w:w="460" w:type="pct"/>
            <w:vMerge/>
            <w:tcBorders>
              <w:left w:val="single" w:sz="4" w:space="0" w:color="000000"/>
              <w:bottom w:val="single" w:sz="4" w:space="0" w:color="000000"/>
              <w:right w:val="single" w:sz="4" w:space="0" w:color="000000"/>
            </w:tcBorders>
            <w:vAlign w:val="center"/>
          </w:tcPr>
          <w:p w14:paraId="2C28BD86" w14:textId="77777777" w:rsidR="0056548C" w:rsidRPr="00997DCC" w:rsidRDefault="0056548C" w:rsidP="002B71E5">
            <w:pPr>
              <w:spacing w:beforeLines="40" w:before="96" w:afterLines="40" w:after="96"/>
              <w:rPr>
                <w:rFonts w:ascii="Arial" w:hAnsi="Arial" w:cs="Arial"/>
                <w:sz w:val="20"/>
                <w:szCs w:val="20"/>
              </w:rPr>
            </w:pPr>
          </w:p>
        </w:tc>
        <w:tc>
          <w:tcPr>
            <w:tcW w:w="4540" w:type="pct"/>
            <w:gridSpan w:val="5"/>
            <w:tcBorders>
              <w:top w:val="dotted" w:sz="4" w:space="0" w:color="auto"/>
              <w:left w:val="single" w:sz="4" w:space="0" w:color="000000"/>
              <w:bottom w:val="single" w:sz="4" w:space="0" w:color="000000"/>
              <w:right w:val="single" w:sz="4" w:space="0" w:color="000000"/>
            </w:tcBorders>
          </w:tcPr>
          <w:p w14:paraId="31FB853D" w14:textId="77777777" w:rsidR="0056548C" w:rsidRPr="00997DCC" w:rsidRDefault="0056548C" w:rsidP="002B71E5">
            <w:pPr>
              <w:spacing w:beforeLines="40" w:before="96" w:afterLines="40" w:after="96"/>
              <w:rPr>
                <w:rFonts w:ascii="Arial" w:hAnsi="Arial" w:cs="Arial"/>
                <w:i/>
                <w:sz w:val="20"/>
                <w:szCs w:val="20"/>
              </w:rPr>
            </w:pPr>
            <w:r w:rsidRPr="00997DCC">
              <w:rPr>
                <w:rFonts w:ascii="Arial" w:hAnsi="Arial" w:cs="Arial"/>
                <w:i/>
                <w:sz w:val="20"/>
                <w:szCs w:val="20"/>
              </w:rPr>
              <w:sym w:font="Wingdings" w:char="F046"/>
            </w:r>
            <w:r w:rsidRPr="00997DCC">
              <w:rPr>
                <w:rFonts w:ascii="Arial" w:hAnsi="Arial" w:cs="Arial"/>
                <w:i/>
                <w:sz w:val="20"/>
                <w:szCs w:val="20"/>
              </w:rPr>
              <w:t xml:space="preserve"> Indiquer si l'organisme a recours à du personnel externe engagé par contrat, à travailler dans le cadre du système de management mis en place par l'organisme. Si oui, en préciser la proportion et les fonctions concernées.</w:t>
            </w:r>
          </w:p>
          <w:p w14:paraId="19333A8C" w14:textId="77777777" w:rsidR="0056548C" w:rsidRPr="00997DCC" w:rsidRDefault="0056548C" w:rsidP="002B71E5">
            <w:pPr>
              <w:spacing w:beforeLines="40" w:before="96" w:afterLines="40" w:after="96"/>
              <w:rPr>
                <w:rFonts w:ascii="Arial" w:hAnsi="Arial" w:cs="Arial"/>
                <w:sz w:val="20"/>
                <w:szCs w:val="20"/>
              </w:rPr>
            </w:pPr>
          </w:p>
          <w:p w14:paraId="5D59C7FA" w14:textId="77777777" w:rsidR="0056548C" w:rsidRPr="00997DCC" w:rsidRDefault="0056548C" w:rsidP="002B71E5">
            <w:pPr>
              <w:spacing w:beforeLines="40" w:before="96" w:afterLines="40" w:after="96"/>
              <w:rPr>
                <w:rFonts w:ascii="Arial" w:hAnsi="Arial" w:cs="Arial"/>
                <w:sz w:val="20"/>
                <w:szCs w:val="20"/>
              </w:rPr>
            </w:pPr>
          </w:p>
        </w:tc>
      </w:tr>
      <w:tr w:rsidR="0056548C" w:rsidRPr="00997DCC" w14:paraId="73CC0D70"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tcPr>
          <w:p w14:paraId="02843F40"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6.1.1 et 6.1.3</w:t>
            </w:r>
          </w:p>
          <w:p w14:paraId="267B21F7"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6.1.5 à 6.1.7</w:t>
            </w:r>
          </w:p>
        </w:tc>
        <w:tc>
          <w:tcPr>
            <w:tcW w:w="3913" w:type="pct"/>
            <w:tcBorders>
              <w:top w:val="single" w:sz="4" w:space="0" w:color="000000"/>
              <w:left w:val="single" w:sz="4" w:space="0" w:color="000000"/>
              <w:bottom w:val="single" w:sz="4" w:space="0" w:color="000000"/>
              <w:right w:val="single" w:sz="4" w:space="0" w:color="000000"/>
            </w:tcBorders>
          </w:tcPr>
          <w:p w14:paraId="5CD2BE8C"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t>Règles de gestion du personnel incluant les exigences en termes de sélection, de formation, de qualification et de surveillance des inspecteurs et autres membres du personnel impliqués dans les activités d'inspection.</w:t>
            </w:r>
          </w:p>
          <w:p w14:paraId="1BE4EC16"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t xml:space="preserve">Ex : critères de recrutement, parcours de qualification avec tutorat, contenu des formations, critères de maintien de qualification, </w:t>
            </w:r>
            <w:r w:rsidR="007D4952" w:rsidRPr="00997DCC">
              <w:rPr>
                <w:rFonts w:ascii="Arial" w:hAnsi="Arial" w:cs="Arial"/>
                <w:sz w:val="20"/>
                <w:szCs w:val="20"/>
              </w:rPr>
              <w:t>etc</w:t>
            </w:r>
            <w:r w:rsidR="004B033E" w:rsidRPr="00997DCC">
              <w:rPr>
                <w:rFonts w:ascii="Arial" w:hAnsi="Arial" w:cs="Arial"/>
                <w:sz w:val="20"/>
                <w:szCs w:val="20"/>
              </w:rPr>
              <w:t>.</w:t>
            </w:r>
            <w:r w:rsidR="007D4952" w:rsidRPr="00997DCC">
              <w:rPr>
                <w:rFonts w:ascii="Arial" w:hAnsi="Arial" w:cs="Arial"/>
                <w:sz w:val="20"/>
                <w:szCs w:val="20"/>
              </w:rPr>
              <w:t xml:space="preserve">, </w:t>
            </w:r>
            <w:r w:rsidRPr="00997DCC">
              <w:rPr>
                <w:rFonts w:ascii="Arial" w:hAnsi="Arial" w:cs="Arial"/>
                <w:sz w:val="20"/>
                <w:szCs w:val="20"/>
              </w:rPr>
              <w:t>appliqués et spécifiques à l'activité d'inspection</w:t>
            </w:r>
          </w:p>
          <w:p w14:paraId="3841B8B2" w14:textId="77777777" w:rsidR="0056548C" w:rsidRPr="00997DCC" w:rsidRDefault="0056548C" w:rsidP="002B71E5">
            <w:pPr>
              <w:spacing w:beforeLines="40" w:before="96" w:afterLines="40" w:after="96"/>
              <w:jc w:val="both"/>
              <w:rPr>
                <w:rFonts w:ascii="Arial" w:hAnsi="Arial" w:cs="Arial"/>
              </w:rPr>
            </w:pPr>
            <w:r w:rsidRPr="00997DCC">
              <w:rPr>
                <w:rFonts w:ascii="Arial" w:hAnsi="Arial" w:cs="Arial"/>
                <w:sz w:val="20"/>
                <w:szCs w:val="20"/>
              </w:rPr>
              <w:t>La formation doit être adaptée à l'expérience et doit tenir compte du résultat de la surveillance du personnel.</w:t>
            </w:r>
          </w:p>
        </w:tc>
        <w:tc>
          <w:tcPr>
            <w:tcW w:w="350" w:type="pct"/>
            <w:gridSpan w:val="3"/>
            <w:tcBorders>
              <w:top w:val="single" w:sz="4" w:space="0" w:color="000000"/>
              <w:left w:val="single" w:sz="4" w:space="0" w:color="000000"/>
              <w:bottom w:val="single" w:sz="4" w:space="0" w:color="000000"/>
              <w:right w:val="single" w:sz="4" w:space="0" w:color="000000"/>
            </w:tcBorders>
            <w:vAlign w:val="center"/>
          </w:tcPr>
          <w:p w14:paraId="4C57610D" w14:textId="77777777" w:rsidR="0056548C" w:rsidRPr="00997DCC" w:rsidRDefault="0056548C" w:rsidP="002B71E5">
            <w:pPr>
              <w:spacing w:beforeLines="40" w:before="96" w:afterLines="40" w:after="96"/>
              <w:jc w:val="center"/>
              <w:rPr>
                <w:rFonts w:ascii="Arial" w:hAnsi="Arial" w:cs="Arial"/>
                <w:sz w:val="20"/>
                <w:szCs w:val="20"/>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F330823" w14:textId="77777777" w:rsidR="0056548C" w:rsidRPr="00997DCC" w:rsidRDefault="0056548C" w:rsidP="002B71E5">
            <w:pPr>
              <w:spacing w:beforeLines="40" w:before="96" w:afterLines="40" w:after="96"/>
              <w:jc w:val="center"/>
              <w:rPr>
                <w:rFonts w:ascii="Arial" w:hAnsi="Arial" w:cs="Arial"/>
                <w:sz w:val="20"/>
                <w:szCs w:val="20"/>
              </w:rPr>
            </w:pPr>
          </w:p>
        </w:tc>
      </w:tr>
      <w:tr w:rsidR="0056548C" w:rsidRPr="00997DCC" w14:paraId="58CD9702" w14:textId="77777777" w:rsidTr="007D4952">
        <w:tc>
          <w:tcPr>
            <w:tcW w:w="460" w:type="pct"/>
            <w:vMerge w:val="restart"/>
            <w:tcBorders>
              <w:top w:val="single" w:sz="4" w:space="0" w:color="000000"/>
              <w:left w:val="single" w:sz="4" w:space="0" w:color="000000"/>
              <w:right w:val="single" w:sz="4" w:space="0" w:color="000000"/>
            </w:tcBorders>
            <w:vAlign w:val="center"/>
          </w:tcPr>
          <w:p w14:paraId="762C8303"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6.1.8 et 6.1.9</w:t>
            </w:r>
          </w:p>
        </w:tc>
        <w:tc>
          <w:tcPr>
            <w:tcW w:w="3913" w:type="pct"/>
            <w:tcBorders>
              <w:top w:val="single" w:sz="4" w:space="0" w:color="000000"/>
              <w:left w:val="single" w:sz="4" w:space="0" w:color="000000"/>
              <w:bottom w:val="dotted" w:sz="4" w:space="0" w:color="auto"/>
              <w:right w:val="single" w:sz="4" w:space="0" w:color="000000"/>
            </w:tcBorders>
          </w:tcPr>
          <w:p w14:paraId="24AAF7B6"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t xml:space="preserve">Organisation et réalisation de la surveillance pour chaque membre du personnel impliqué dans les activités d'inspection et chaque fonction qu'il occupe, afin de s'assurer de sa compétence. </w:t>
            </w:r>
          </w:p>
          <w:p w14:paraId="4DEDD111"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t>Ex : observations d'inspection sur site, relecture des rapports d'inspection, entretiens, retours de clients</w:t>
            </w:r>
            <w:r w:rsidR="007D4952" w:rsidRPr="00997DCC">
              <w:rPr>
                <w:rFonts w:ascii="Arial" w:hAnsi="Arial" w:cs="Arial"/>
                <w:sz w:val="20"/>
                <w:szCs w:val="20"/>
              </w:rPr>
              <w:t>, etc</w:t>
            </w:r>
            <w:r w:rsidR="004B033E" w:rsidRPr="00997DCC">
              <w:rPr>
                <w:rFonts w:ascii="Arial" w:hAnsi="Arial" w:cs="Arial"/>
                <w:sz w:val="20"/>
                <w:szCs w:val="20"/>
              </w:rPr>
              <w:t>.</w:t>
            </w:r>
          </w:p>
          <w:p w14:paraId="377A4BBF"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t>La compétence des inspecteurs est surveillée sur site ou par une autre méthode d’évaluation, en fonction de critères pertinents définis par l’organisme. Cette surveillance vise notamment à garantir l'homogénéité des résultats d'inspection.</w:t>
            </w:r>
          </w:p>
        </w:tc>
        <w:tc>
          <w:tcPr>
            <w:tcW w:w="350" w:type="pct"/>
            <w:gridSpan w:val="3"/>
            <w:tcBorders>
              <w:top w:val="single" w:sz="4" w:space="0" w:color="000000"/>
              <w:left w:val="single" w:sz="4" w:space="0" w:color="000000"/>
              <w:bottom w:val="dotted" w:sz="4" w:space="0" w:color="auto"/>
              <w:right w:val="single" w:sz="4" w:space="0" w:color="000000"/>
            </w:tcBorders>
            <w:vAlign w:val="center"/>
          </w:tcPr>
          <w:p w14:paraId="69B8BEAB" w14:textId="77777777" w:rsidR="0056548C" w:rsidRPr="00997DCC" w:rsidRDefault="0056548C" w:rsidP="002B71E5">
            <w:pPr>
              <w:spacing w:beforeLines="40" w:before="96" w:afterLines="40" w:after="96"/>
              <w:jc w:val="center"/>
              <w:rPr>
                <w:rFonts w:ascii="Arial" w:hAnsi="Arial" w:cs="Arial"/>
                <w:sz w:val="20"/>
                <w:szCs w:val="20"/>
              </w:rPr>
            </w:pPr>
          </w:p>
        </w:tc>
        <w:tc>
          <w:tcPr>
            <w:tcW w:w="277" w:type="pct"/>
            <w:tcBorders>
              <w:top w:val="single" w:sz="4" w:space="0" w:color="000000"/>
              <w:left w:val="single" w:sz="4" w:space="0" w:color="000000"/>
              <w:bottom w:val="dotted" w:sz="4" w:space="0" w:color="auto"/>
              <w:right w:val="single" w:sz="4" w:space="0" w:color="000000"/>
            </w:tcBorders>
            <w:vAlign w:val="center"/>
          </w:tcPr>
          <w:p w14:paraId="6F778F9E" w14:textId="77777777" w:rsidR="0056548C" w:rsidRPr="00997DCC" w:rsidRDefault="0056548C" w:rsidP="002B71E5">
            <w:pPr>
              <w:spacing w:beforeLines="40" w:before="96" w:afterLines="40" w:after="96"/>
              <w:jc w:val="center"/>
              <w:rPr>
                <w:rFonts w:ascii="Arial" w:hAnsi="Arial" w:cs="Arial"/>
                <w:sz w:val="20"/>
                <w:szCs w:val="20"/>
              </w:rPr>
            </w:pPr>
          </w:p>
        </w:tc>
      </w:tr>
      <w:tr w:rsidR="0056548C" w:rsidRPr="00997DCC" w14:paraId="506D066B" w14:textId="77777777" w:rsidTr="007D4952">
        <w:trPr>
          <w:trHeight w:val="634"/>
        </w:trPr>
        <w:tc>
          <w:tcPr>
            <w:tcW w:w="460" w:type="pct"/>
            <w:vMerge/>
            <w:tcBorders>
              <w:left w:val="single" w:sz="4" w:space="0" w:color="000000"/>
              <w:bottom w:val="single" w:sz="4" w:space="0" w:color="000000"/>
              <w:right w:val="single" w:sz="4" w:space="0" w:color="000000"/>
            </w:tcBorders>
            <w:vAlign w:val="center"/>
          </w:tcPr>
          <w:p w14:paraId="6227163E" w14:textId="77777777" w:rsidR="0056548C" w:rsidRPr="00997DCC" w:rsidRDefault="0056548C" w:rsidP="0056548C">
            <w:pPr>
              <w:spacing w:before="60"/>
              <w:ind w:right="-57"/>
              <w:rPr>
                <w:rFonts w:ascii="Arial" w:hAnsi="Arial" w:cs="Arial"/>
                <w:sz w:val="20"/>
                <w:szCs w:val="20"/>
              </w:rPr>
            </w:pPr>
          </w:p>
        </w:tc>
        <w:tc>
          <w:tcPr>
            <w:tcW w:w="4540" w:type="pct"/>
            <w:gridSpan w:val="5"/>
            <w:tcBorders>
              <w:top w:val="dotted" w:sz="4" w:space="0" w:color="auto"/>
              <w:left w:val="single" w:sz="4" w:space="0" w:color="000000"/>
              <w:bottom w:val="single" w:sz="4" w:space="0" w:color="000000"/>
              <w:right w:val="single" w:sz="4" w:space="0" w:color="000000"/>
            </w:tcBorders>
          </w:tcPr>
          <w:p w14:paraId="108D45A8" w14:textId="77777777" w:rsidR="0056548C" w:rsidRPr="00997DCC" w:rsidRDefault="0056548C" w:rsidP="0056548C">
            <w:pPr>
              <w:spacing w:before="60"/>
              <w:ind w:right="-57"/>
              <w:jc w:val="both"/>
              <w:rPr>
                <w:rFonts w:ascii="Arial" w:hAnsi="Arial" w:cs="Arial"/>
                <w:i/>
                <w:sz w:val="20"/>
                <w:szCs w:val="20"/>
              </w:rPr>
            </w:pPr>
            <w:r w:rsidRPr="00997DCC">
              <w:rPr>
                <w:rFonts w:ascii="Arial" w:hAnsi="Arial" w:cs="Arial"/>
                <w:sz w:val="20"/>
                <w:szCs w:val="20"/>
              </w:rPr>
              <w:sym w:font="Wingdings" w:char="F046"/>
            </w:r>
            <w:r w:rsidRPr="00997DCC">
              <w:rPr>
                <w:rFonts w:ascii="Arial" w:hAnsi="Arial" w:cs="Arial"/>
                <w:sz w:val="20"/>
                <w:szCs w:val="20"/>
              </w:rPr>
              <w:t xml:space="preserve"> </w:t>
            </w:r>
            <w:proofErr w:type="gramStart"/>
            <w:r w:rsidRPr="00997DCC">
              <w:rPr>
                <w:rFonts w:ascii="Arial" w:hAnsi="Arial" w:cs="Arial"/>
                <w:i/>
                <w:sz w:val="20"/>
                <w:szCs w:val="20"/>
              </w:rPr>
              <w:t>indiquer</w:t>
            </w:r>
            <w:proofErr w:type="gramEnd"/>
            <w:r w:rsidRPr="00997DCC">
              <w:rPr>
                <w:rFonts w:ascii="Arial" w:hAnsi="Arial" w:cs="Arial"/>
                <w:i/>
                <w:sz w:val="20"/>
                <w:szCs w:val="20"/>
              </w:rPr>
              <w:t xml:space="preserve"> si des surveillances ont été réalisées pour chacune des activités demandées à l'accréditation :</w:t>
            </w:r>
          </w:p>
          <w:p w14:paraId="16B5FE8C" w14:textId="77777777" w:rsidR="0056548C" w:rsidRPr="00997DCC" w:rsidRDefault="0056548C" w:rsidP="0056548C">
            <w:pPr>
              <w:spacing w:before="60"/>
              <w:ind w:right="-57"/>
              <w:jc w:val="both"/>
              <w:rPr>
                <w:rFonts w:ascii="Arial" w:hAnsi="Arial" w:cs="Arial"/>
                <w:i/>
                <w:sz w:val="20"/>
                <w:szCs w:val="20"/>
              </w:rPr>
            </w:pPr>
          </w:p>
          <w:p w14:paraId="5EF30365" w14:textId="77777777" w:rsidR="0056548C" w:rsidRPr="00997DCC" w:rsidRDefault="0056548C" w:rsidP="0056548C">
            <w:pPr>
              <w:spacing w:before="60"/>
              <w:ind w:right="-57"/>
              <w:jc w:val="both"/>
              <w:rPr>
                <w:rFonts w:ascii="Arial" w:hAnsi="Arial" w:cs="Arial"/>
                <w:sz w:val="20"/>
                <w:szCs w:val="20"/>
              </w:rPr>
            </w:pPr>
            <w:r w:rsidRPr="00997DCC">
              <w:rPr>
                <w:rFonts w:ascii="Arial" w:hAnsi="Arial" w:cs="Arial"/>
                <w:i/>
                <w:sz w:val="20"/>
                <w:szCs w:val="20"/>
              </w:rPr>
              <w:t>A défaut, indiquer à quelle période elles sont prévues :</w:t>
            </w:r>
            <w:r w:rsidRPr="00997DCC">
              <w:rPr>
                <w:rFonts w:ascii="Arial" w:hAnsi="Arial" w:cs="Arial"/>
                <w:sz w:val="20"/>
                <w:szCs w:val="20"/>
              </w:rPr>
              <w:t xml:space="preserve"> </w:t>
            </w:r>
          </w:p>
          <w:p w14:paraId="2BD61EEC" w14:textId="77777777" w:rsidR="0056548C" w:rsidRPr="00997DCC" w:rsidRDefault="0056548C" w:rsidP="0056548C">
            <w:pPr>
              <w:spacing w:before="60"/>
              <w:ind w:right="-57"/>
              <w:jc w:val="both"/>
              <w:rPr>
                <w:rFonts w:ascii="Arial" w:hAnsi="Arial" w:cs="Arial"/>
                <w:sz w:val="20"/>
                <w:szCs w:val="20"/>
              </w:rPr>
            </w:pPr>
          </w:p>
        </w:tc>
      </w:tr>
      <w:tr w:rsidR="004B033E" w:rsidRPr="00997DCC" w14:paraId="5F057C13" w14:textId="77777777" w:rsidTr="004B033E">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019C2A0A" w14:textId="77777777" w:rsidR="004B033E" w:rsidRPr="00997DCC" w:rsidRDefault="004B033E" w:rsidP="002B71E5">
            <w:pPr>
              <w:spacing w:beforeLines="40" w:before="96" w:afterLines="40" w:after="96"/>
              <w:rPr>
                <w:rFonts w:ascii="Arial" w:hAnsi="Arial" w:cs="Arial"/>
                <w:b/>
                <w:sz w:val="20"/>
                <w:szCs w:val="20"/>
              </w:rPr>
            </w:pPr>
            <w:r w:rsidRPr="00997DCC">
              <w:rPr>
                <w:rFonts w:ascii="Arial" w:hAnsi="Arial" w:cs="Arial"/>
                <w:b/>
                <w:sz w:val="20"/>
                <w:szCs w:val="20"/>
              </w:rPr>
              <w:t>6.2 Installations et équipements</w:t>
            </w:r>
          </w:p>
        </w:tc>
      </w:tr>
      <w:tr w:rsidR="0056548C" w:rsidRPr="00997DCC" w14:paraId="407D7716"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tcPr>
          <w:p w14:paraId="7075D8D1"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6.2</w:t>
            </w:r>
          </w:p>
        </w:tc>
        <w:tc>
          <w:tcPr>
            <w:tcW w:w="3913" w:type="pct"/>
            <w:tcBorders>
              <w:top w:val="single" w:sz="4" w:space="0" w:color="000000"/>
              <w:left w:val="single" w:sz="4" w:space="0" w:color="000000"/>
              <w:bottom w:val="single" w:sz="4" w:space="0" w:color="000000"/>
              <w:right w:val="single" w:sz="4" w:space="0" w:color="000000"/>
            </w:tcBorders>
          </w:tcPr>
          <w:p w14:paraId="740BAF27" w14:textId="77777777" w:rsidR="0056548C" w:rsidRPr="00997DCC" w:rsidRDefault="0056548C" w:rsidP="002B71E5">
            <w:pPr>
              <w:spacing w:beforeLines="40" w:before="96" w:afterLines="40" w:after="96"/>
              <w:jc w:val="both"/>
              <w:rPr>
                <w:rFonts w:ascii="Arial" w:hAnsi="Arial" w:cs="Arial"/>
              </w:rPr>
            </w:pPr>
            <w:r w:rsidRPr="00997DCC">
              <w:rPr>
                <w:rFonts w:ascii="Arial" w:hAnsi="Arial" w:cs="Arial"/>
                <w:sz w:val="20"/>
                <w:szCs w:val="20"/>
              </w:rPr>
              <w:t xml:space="preserve">Règles de gestion de toutes les installations et équipements de contrôle utilisés par l'organisme (ex : maintien en bon état des </w:t>
            </w:r>
            <w:proofErr w:type="gramStart"/>
            <w:r w:rsidRPr="00997DCC">
              <w:rPr>
                <w:rFonts w:ascii="Arial" w:hAnsi="Arial" w:cs="Arial"/>
                <w:sz w:val="20"/>
                <w:szCs w:val="20"/>
              </w:rPr>
              <w:t>équipements,  gestion</w:t>
            </w:r>
            <w:proofErr w:type="gramEnd"/>
            <w:r w:rsidRPr="00997DCC">
              <w:rPr>
                <w:rFonts w:ascii="Arial" w:hAnsi="Arial" w:cs="Arial"/>
                <w:sz w:val="20"/>
                <w:szCs w:val="20"/>
              </w:rPr>
              <w:t xml:space="preserve"> des équipements défectueux, </w:t>
            </w:r>
            <w:r w:rsidR="007D4952" w:rsidRPr="00997DCC">
              <w:rPr>
                <w:rFonts w:ascii="Arial" w:hAnsi="Arial" w:cs="Arial"/>
                <w:sz w:val="20"/>
                <w:szCs w:val="20"/>
              </w:rPr>
              <w:t>etc</w:t>
            </w:r>
            <w:r w:rsidR="004B033E" w:rsidRPr="00997DCC">
              <w:rPr>
                <w:rFonts w:ascii="Arial" w:hAnsi="Arial" w:cs="Arial"/>
                <w:sz w:val="20"/>
                <w:szCs w:val="20"/>
              </w:rPr>
              <w:t>.</w:t>
            </w:r>
            <w:r w:rsidRPr="00997DCC">
              <w:rPr>
                <w:rFonts w:ascii="Arial" w:hAnsi="Arial" w:cs="Arial"/>
                <w:sz w:val="20"/>
                <w:szCs w:val="20"/>
              </w:rPr>
              <w:t>).</w:t>
            </w:r>
          </w:p>
        </w:tc>
        <w:tc>
          <w:tcPr>
            <w:tcW w:w="350" w:type="pct"/>
            <w:gridSpan w:val="3"/>
            <w:tcBorders>
              <w:top w:val="single" w:sz="4" w:space="0" w:color="000000"/>
              <w:left w:val="single" w:sz="4" w:space="0" w:color="000000"/>
              <w:bottom w:val="single" w:sz="4" w:space="0" w:color="000000"/>
              <w:right w:val="single" w:sz="4" w:space="0" w:color="000000"/>
            </w:tcBorders>
            <w:vAlign w:val="center"/>
          </w:tcPr>
          <w:p w14:paraId="7F4B544A" w14:textId="77777777" w:rsidR="0056548C" w:rsidRPr="00997DCC" w:rsidRDefault="0056548C" w:rsidP="002B71E5">
            <w:pPr>
              <w:spacing w:beforeLines="40" w:before="96" w:afterLines="40" w:after="96"/>
              <w:jc w:val="center"/>
              <w:rPr>
                <w:rFonts w:ascii="Arial" w:hAnsi="Arial" w:cs="Arial"/>
                <w:sz w:val="20"/>
                <w:szCs w:val="20"/>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7ED9518" w14:textId="77777777" w:rsidR="0056548C" w:rsidRPr="00997DCC" w:rsidRDefault="0056548C" w:rsidP="002B71E5">
            <w:pPr>
              <w:spacing w:beforeLines="40" w:before="96" w:afterLines="40" w:after="96"/>
              <w:jc w:val="center"/>
              <w:rPr>
                <w:rFonts w:ascii="Arial" w:hAnsi="Arial" w:cs="Arial"/>
                <w:sz w:val="20"/>
                <w:szCs w:val="20"/>
              </w:rPr>
            </w:pPr>
          </w:p>
        </w:tc>
      </w:tr>
      <w:tr w:rsidR="0056548C" w:rsidRPr="00997DCC" w14:paraId="2801BA6F"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tcPr>
          <w:p w14:paraId="284E57C4"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 xml:space="preserve">6.2.4 </w:t>
            </w:r>
          </w:p>
          <w:p w14:paraId="6089CCB3"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 xml:space="preserve">6.2.6 à </w:t>
            </w:r>
            <w:r w:rsidRPr="00997DCC">
              <w:rPr>
                <w:rFonts w:ascii="Arial" w:hAnsi="Arial" w:cs="Arial"/>
                <w:sz w:val="20"/>
                <w:szCs w:val="20"/>
              </w:rPr>
              <w:lastRenderedPageBreak/>
              <w:t>6.2.10</w:t>
            </w:r>
          </w:p>
        </w:tc>
        <w:tc>
          <w:tcPr>
            <w:tcW w:w="3913" w:type="pct"/>
            <w:tcBorders>
              <w:top w:val="single" w:sz="4" w:space="0" w:color="000000"/>
              <w:left w:val="single" w:sz="4" w:space="0" w:color="000000"/>
              <w:bottom w:val="single" w:sz="4" w:space="0" w:color="000000"/>
              <w:right w:val="single" w:sz="4" w:space="0" w:color="000000"/>
            </w:tcBorders>
          </w:tcPr>
          <w:p w14:paraId="217EC858"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lastRenderedPageBreak/>
              <w:t xml:space="preserve">Identification des équipements </w:t>
            </w:r>
            <w:proofErr w:type="gramStart"/>
            <w:r w:rsidRPr="00997DCC">
              <w:rPr>
                <w:rFonts w:ascii="Arial" w:hAnsi="Arial" w:cs="Arial"/>
                <w:sz w:val="20"/>
                <w:szCs w:val="20"/>
              </w:rPr>
              <w:t>ayant</w:t>
            </w:r>
            <w:proofErr w:type="gramEnd"/>
            <w:r w:rsidRPr="00997DCC">
              <w:rPr>
                <w:rFonts w:ascii="Arial" w:hAnsi="Arial" w:cs="Arial"/>
                <w:sz w:val="20"/>
                <w:szCs w:val="20"/>
              </w:rPr>
              <w:t xml:space="preserve"> une influence significative sur les résultats de l'inspection et mise en place d'un programme d'étalonnage si applicable.</w:t>
            </w:r>
          </w:p>
          <w:p w14:paraId="17D89F3A" w14:textId="77777777" w:rsidR="0056548C" w:rsidRPr="00997DCC" w:rsidRDefault="0056548C" w:rsidP="002B71E5">
            <w:pPr>
              <w:spacing w:beforeLines="40" w:before="96" w:afterLines="40" w:after="96"/>
              <w:jc w:val="both"/>
              <w:rPr>
                <w:rFonts w:ascii="Arial" w:hAnsi="Arial" w:cs="Arial"/>
              </w:rPr>
            </w:pPr>
            <w:r w:rsidRPr="00997DCC">
              <w:rPr>
                <w:rFonts w:ascii="Arial" w:hAnsi="Arial" w:cs="Arial"/>
                <w:sz w:val="20"/>
                <w:szCs w:val="20"/>
              </w:rPr>
              <w:lastRenderedPageBreak/>
              <w:t>Ex : liste des équipements utilisés, fiche de vie des équipements,</w:t>
            </w:r>
            <w:r w:rsidR="007D4952" w:rsidRPr="00997DCC">
              <w:rPr>
                <w:rFonts w:ascii="Arial" w:hAnsi="Arial" w:cs="Arial"/>
                <w:sz w:val="20"/>
                <w:szCs w:val="20"/>
              </w:rPr>
              <w:t xml:space="preserve"> </w:t>
            </w:r>
            <w:proofErr w:type="spellStart"/>
            <w:r w:rsidR="007D4952" w:rsidRPr="00997DCC">
              <w:rPr>
                <w:rFonts w:ascii="Arial" w:hAnsi="Arial" w:cs="Arial"/>
                <w:sz w:val="20"/>
                <w:szCs w:val="20"/>
              </w:rPr>
              <w:t>etc</w:t>
            </w:r>
            <w:proofErr w:type="spellEnd"/>
          </w:p>
        </w:tc>
        <w:tc>
          <w:tcPr>
            <w:tcW w:w="350" w:type="pct"/>
            <w:gridSpan w:val="3"/>
            <w:tcBorders>
              <w:top w:val="single" w:sz="4" w:space="0" w:color="000000"/>
              <w:left w:val="single" w:sz="4" w:space="0" w:color="000000"/>
              <w:bottom w:val="single" w:sz="4" w:space="0" w:color="000000"/>
              <w:right w:val="single" w:sz="4" w:space="0" w:color="000000"/>
            </w:tcBorders>
            <w:vAlign w:val="center"/>
          </w:tcPr>
          <w:p w14:paraId="6C6143F1" w14:textId="77777777" w:rsidR="0056548C" w:rsidRPr="00997DCC" w:rsidRDefault="0056548C" w:rsidP="002B71E5">
            <w:pPr>
              <w:spacing w:beforeLines="40" w:before="96" w:afterLines="40" w:after="96"/>
              <w:jc w:val="center"/>
              <w:rPr>
                <w:rFonts w:ascii="Arial" w:hAnsi="Arial" w:cs="Arial"/>
                <w:sz w:val="20"/>
                <w:szCs w:val="20"/>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A786684" w14:textId="77777777" w:rsidR="0056548C" w:rsidRPr="00997DCC" w:rsidRDefault="0056548C" w:rsidP="002B71E5">
            <w:pPr>
              <w:spacing w:beforeLines="40" w:before="96" w:afterLines="40" w:after="96"/>
              <w:jc w:val="center"/>
              <w:rPr>
                <w:rFonts w:ascii="Arial" w:hAnsi="Arial" w:cs="Arial"/>
                <w:sz w:val="20"/>
                <w:szCs w:val="20"/>
              </w:rPr>
            </w:pPr>
          </w:p>
        </w:tc>
      </w:tr>
      <w:tr w:rsidR="0056548C" w:rsidRPr="00997DCC" w14:paraId="53B7E4A7"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tcPr>
          <w:p w14:paraId="6559FE0D"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6.2.11</w:t>
            </w:r>
          </w:p>
        </w:tc>
        <w:tc>
          <w:tcPr>
            <w:tcW w:w="3913" w:type="pct"/>
            <w:tcBorders>
              <w:top w:val="single" w:sz="4" w:space="0" w:color="000000"/>
              <w:left w:val="single" w:sz="4" w:space="0" w:color="000000"/>
              <w:bottom w:val="single" w:sz="4" w:space="0" w:color="000000"/>
              <w:right w:val="single" w:sz="4" w:space="0" w:color="000000"/>
            </w:tcBorders>
          </w:tcPr>
          <w:p w14:paraId="48742EBC" w14:textId="77777777" w:rsidR="0056548C" w:rsidRPr="00997DCC" w:rsidRDefault="0056548C" w:rsidP="002B71E5">
            <w:pPr>
              <w:spacing w:beforeLines="40" w:before="96" w:afterLines="40" w:after="96"/>
              <w:jc w:val="both"/>
              <w:rPr>
                <w:rFonts w:ascii="Arial" w:hAnsi="Arial" w:cs="Arial"/>
              </w:rPr>
            </w:pPr>
            <w:r w:rsidRPr="00997DCC">
              <w:rPr>
                <w:rFonts w:ascii="Arial" w:hAnsi="Arial" w:cs="Arial"/>
                <w:sz w:val="20"/>
                <w:szCs w:val="20"/>
              </w:rPr>
              <w:t>Critères de sélection des fournisseurs, vérification des achats (marchandises, services,</w:t>
            </w:r>
            <w:r w:rsidR="007D4952" w:rsidRPr="00997DCC">
              <w:rPr>
                <w:rFonts w:ascii="Arial" w:hAnsi="Arial" w:cs="Arial"/>
                <w:sz w:val="20"/>
                <w:szCs w:val="20"/>
              </w:rPr>
              <w:t xml:space="preserve"> </w:t>
            </w:r>
            <w:proofErr w:type="spellStart"/>
            <w:r w:rsidR="007D4952" w:rsidRPr="00997DCC">
              <w:rPr>
                <w:rFonts w:ascii="Arial" w:hAnsi="Arial" w:cs="Arial"/>
                <w:sz w:val="20"/>
                <w:szCs w:val="20"/>
              </w:rPr>
              <w:t>etc</w:t>
            </w:r>
            <w:proofErr w:type="spellEnd"/>
            <w:r w:rsidRPr="00997DCC">
              <w:rPr>
                <w:rFonts w:ascii="Arial" w:hAnsi="Arial" w:cs="Arial"/>
                <w:sz w:val="20"/>
                <w:szCs w:val="20"/>
              </w:rPr>
              <w:t>) et conditions de stockage afin de s'assurer de la conformité lors de l'achat et dans le temps.</w:t>
            </w:r>
          </w:p>
        </w:tc>
        <w:tc>
          <w:tcPr>
            <w:tcW w:w="350" w:type="pct"/>
            <w:gridSpan w:val="3"/>
            <w:tcBorders>
              <w:top w:val="single" w:sz="4" w:space="0" w:color="000000"/>
              <w:left w:val="single" w:sz="4" w:space="0" w:color="000000"/>
              <w:bottom w:val="single" w:sz="4" w:space="0" w:color="000000"/>
              <w:right w:val="single" w:sz="4" w:space="0" w:color="000000"/>
            </w:tcBorders>
            <w:vAlign w:val="center"/>
          </w:tcPr>
          <w:p w14:paraId="2C31BF5C" w14:textId="77777777" w:rsidR="0056548C" w:rsidRPr="00997DCC" w:rsidRDefault="0056548C" w:rsidP="002B71E5">
            <w:pPr>
              <w:spacing w:beforeLines="40" w:before="96" w:afterLines="40" w:after="96"/>
              <w:jc w:val="center"/>
              <w:rPr>
                <w:rFonts w:ascii="Arial" w:hAnsi="Arial" w:cs="Arial"/>
                <w:sz w:val="20"/>
                <w:szCs w:val="20"/>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B86F6D4" w14:textId="77777777" w:rsidR="0056548C" w:rsidRPr="00997DCC" w:rsidRDefault="0056548C" w:rsidP="002B71E5">
            <w:pPr>
              <w:spacing w:beforeLines="40" w:before="96" w:afterLines="40" w:after="96"/>
              <w:jc w:val="center"/>
              <w:rPr>
                <w:rFonts w:ascii="Arial" w:hAnsi="Arial" w:cs="Arial"/>
                <w:sz w:val="20"/>
                <w:szCs w:val="20"/>
              </w:rPr>
            </w:pPr>
          </w:p>
        </w:tc>
      </w:tr>
      <w:tr w:rsidR="0056548C" w:rsidRPr="00997DCC" w14:paraId="6CD537BD"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tcPr>
          <w:p w14:paraId="50CBB901"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6.2.13 et 7.1.8</w:t>
            </w:r>
          </w:p>
        </w:tc>
        <w:tc>
          <w:tcPr>
            <w:tcW w:w="3913" w:type="pct"/>
            <w:tcBorders>
              <w:top w:val="single" w:sz="4" w:space="0" w:color="000000"/>
              <w:left w:val="single" w:sz="4" w:space="0" w:color="000000"/>
              <w:bottom w:val="single" w:sz="4" w:space="0" w:color="000000"/>
              <w:right w:val="single" w:sz="4" w:space="0" w:color="000000"/>
            </w:tcBorders>
          </w:tcPr>
          <w:p w14:paraId="32852924"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t xml:space="preserve">Valider les logiciels ou équipements automatisés en relation avec les inspections et s'assurer de la protection, de l'intégrité et de la confidentialité des données. </w:t>
            </w:r>
          </w:p>
          <w:p w14:paraId="39881262" w14:textId="77777777" w:rsidR="0056548C" w:rsidRPr="00997DCC" w:rsidRDefault="0056548C" w:rsidP="002B71E5">
            <w:pPr>
              <w:spacing w:beforeLines="40" w:before="96" w:afterLines="40" w:after="96"/>
              <w:jc w:val="both"/>
              <w:rPr>
                <w:rFonts w:ascii="Arial" w:hAnsi="Arial" w:cs="Arial"/>
              </w:rPr>
            </w:pPr>
            <w:r w:rsidRPr="00997DCC">
              <w:rPr>
                <w:rFonts w:ascii="Arial" w:hAnsi="Arial" w:cs="Arial"/>
                <w:sz w:val="20"/>
                <w:szCs w:val="20"/>
              </w:rPr>
              <w:t xml:space="preserve">Ex : sauvegarde, antivirus, mot de passe pour protéger l'accès au logiciel, test de qualification du logiciel, méthodologie de calcul avec des données de test pour vérifier le résultat, comparaison entre donnée brutes et finalisées, </w:t>
            </w:r>
            <w:r w:rsidR="007D4952" w:rsidRPr="00997DCC">
              <w:rPr>
                <w:rFonts w:ascii="Arial" w:hAnsi="Arial" w:cs="Arial"/>
                <w:sz w:val="20"/>
                <w:szCs w:val="20"/>
              </w:rPr>
              <w:t>etc</w:t>
            </w:r>
            <w:r w:rsidR="004B033E" w:rsidRPr="00997DCC">
              <w:rPr>
                <w:rFonts w:ascii="Arial" w:hAnsi="Arial" w:cs="Arial"/>
                <w:sz w:val="20"/>
                <w:szCs w:val="20"/>
              </w:rPr>
              <w:t>.</w:t>
            </w:r>
          </w:p>
        </w:tc>
        <w:tc>
          <w:tcPr>
            <w:tcW w:w="350" w:type="pct"/>
            <w:gridSpan w:val="3"/>
            <w:tcBorders>
              <w:top w:val="single" w:sz="4" w:space="0" w:color="000000"/>
              <w:left w:val="single" w:sz="4" w:space="0" w:color="000000"/>
              <w:bottom w:val="single" w:sz="4" w:space="0" w:color="000000"/>
              <w:right w:val="single" w:sz="4" w:space="0" w:color="000000"/>
            </w:tcBorders>
            <w:vAlign w:val="center"/>
          </w:tcPr>
          <w:p w14:paraId="34361E4E" w14:textId="77777777" w:rsidR="0056548C" w:rsidRPr="00997DCC" w:rsidRDefault="0056548C" w:rsidP="002B71E5">
            <w:pPr>
              <w:spacing w:beforeLines="40" w:before="96" w:afterLines="40" w:after="96"/>
              <w:jc w:val="center"/>
              <w:rPr>
                <w:rFonts w:ascii="Arial" w:hAnsi="Arial" w:cs="Arial"/>
                <w:sz w:val="20"/>
                <w:szCs w:val="20"/>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B3574F9" w14:textId="77777777" w:rsidR="0056548C" w:rsidRPr="00997DCC" w:rsidRDefault="0056548C" w:rsidP="002B71E5">
            <w:pPr>
              <w:spacing w:beforeLines="40" w:before="96" w:afterLines="40" w:after="96"/>
              <w:jc w:val="center"/>
              <w:rPr>
                <w:rFonts w:ascii="Arial" w:hAnsi="Arial" w:cs="Arial"/>
                <w:sz w:val="20"/>
                <w:szCs w:val="20"/>
              </w:rPr>
            </w:pPr>
          </w:p>
        </w:tc>
      </w:tr>
      <w:tr w:rsidR="004B033E" w:rsidRPr="00997DCC" w14:paraId="0206A189" w14:textId="77777777" w:rsidTr="004B033E">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C85235" w14:textId="77777777" w:rsidR="004B033E" w:rsidRPr="00997DCC" w:rsidRDefault="004B033E" w:rsidP="002B71E5">
            <w:pPr>
              <w:spacing w:beforeLines="40" w:before="96" w:afterLines="40" w:after="96"/>
              <w:rPr>
                <w:rFonts w:ascii="Arial" w:hAnsi="Arial" w:cs="Arial"/>
                <w:b/>
                <w:sz w:val="20"/>
                <w:szCs w:val="20"/>
              </w:rPr>
            </w:pPr>
            <w:r w:rsidRPr="00997DCC">
              <w:rPr>
                <w:rFonts w:ascii="Arial" w:hAnsi="Arial" w:cs="Arial"/>
                <w:b/>
                <w:sz w:val="20"/>
                <w:szCs w:val="20"/>
              </w:rPr>
              <w:t>6.3 Sous-traitance</w:t>
            </w:r>
          </w:p>
        </w:tc>
      </w:tr>
      <w:tr w:rsidR="0056548C" w:rsidRPr="00997DCC" w14:paraId="24D2DEC1" w14:textId="77777777" w:rsidTr="007D4952">
        <w:tc>
          <w:tcPr>
            <w:tcW w:w="460" w:type="pct"/>
            <w:tcBorders>
              <w:top w:val="single" w:sz="4" w:space="0" w:color="000000"/>
              <w:left w:val="single" w:sz="4" w:space="0" w:color="000000"/>
              <w:bottom w:val="single" w:sz="4" w:space="0" w:color="000000"/>
              <w:right w:val="single" w:sz="4" w:space="0" w:color="000000"/>
            </w:tcBorders>
            <w:vAlign w:val="center"/>
          </w:tcPr>
          <w:p w14:paraId="536FB5EC"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6.3.1 à 6.3.4</w:t>
            </w:r>
          </w:p>
          <w:p w14:paraId="7FA2FE91" w14:textId="77777777" w:rsidR="0056548C" w:rsidRPr="00997DCC" w:rsidRDefault="0056548C" w:rsidP="002B71E5">
            <w:pPr>
              <w:spacing w:beforeLines="40" w:before="96" w:afterLines="40" w:after="96"/>
              <w:rPr>
                <w:rFonts w:ascii="Arial" w:hAnsi="Arial" w:cs="Arial"/>
                <w:sz w:val="20"/>
                <w:szCs w:val="20"/>
              </w:rPr>
            </w:pPr>
            <w:r w:rsidRPr="00997DCC">
              <w:rPr>
                <w:rFonts w:ascii="Arial" w:hAnsi="Arial" w:cs="Arial"/>
                <w:sz w:val="20"/>
                <w:szCs w:val="20"/>
              </w:rPr>
              <w:t>7.4.4</w:t>
            </w:r>
          </w:p>
        </w:tc>
        <w:tc>
          <w:tcPr>
            <w:tcW w:w="3913" w:type="pct"/>
            <w:tcBorders>
              <w:top w:val="single" w:sz="4" w:space="0" w:color="000000"/>
              <w:left w:val="single" w:sz="4" w:space="0" w:color="000000"/>
              <w:bottom w:val="single" w:sz="4" w:space="0" w:color="000000"/>
              <w:right w:val="single" w:sz="4" w:space="0" w:color="000000"/>
            </w:tcBorders>
          </w:tcPr>
          <w:p w14:paraId="2B0CFDBC"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t>Définition du recours ou non à la sous-traitance.</w:t>
            </w:r>
          </w:p>
          <w:p w14:paraId="2C6ECEEB" w14:textId="77777777" w:rsidR="0056548C" w:rsidRPr="00997DCC" w:rsidRDefault="0056548C" w:rsidP="002B71E5">
            <w:pPr>
              <w:spacing w:beforeLines="40" w:before="96" w:afterLines="40" w:after="96"/>
              <w:jc w:val="both"/>
              <w:rPr>
                <w:rFonts w:ascii="Arial" w:hAnsi="Arial" w:cs="Arial"/>
                <w:sz w:val="20"/>
                <w:szCs w:val="20"/>
              </w:rPr>
            </w:pPr>
            <w:r w:rsidRPr="00997DCC">
              <w:rPr>
                <w:rFonts w:ascii="Arial" w:hAnsi="Arial" w:cs="Arial"/>
                <w:sz w:val="20"/>
                <w:szCs w:val="20"/>
              </w:rPr>
              <w:t xml:space="preserve">Si applicable ou envisagé, définition des modalités de recours à la sous-traitance (ex : motifs pouvant amener à sous-traiter, critères de compétence des sous-traitants et preuves associées, information du client, identification des résultats fournis par le sous-traitant dans le rapport </w:t>
            </w:r>
            <w:proofErr w:type="gramStart"/>
            <w:r w:rsidRPr="00997DCC">
              <w:rPr>
                <w:rFonts w:ascii="Arial" w:hAnsi="Arial" w:cs="Arial"/>
                <w:sz w:val="20"/>
                <w:szCs w:val="20"/>
              </w:rPr>
              <w:t>d'inspection..</w:t>
            </w:r>
            <w:proofErr w:type="gramEnd"/>
            <w:r w:rsidRPr="00997DCC">
              <w:rPr>
                <w:rFonts w:ascii="Arial" w:hAnsi="Arial" w:cs="Arial"/>
                <w:sz w:val="20"/>
                <w:szCs w:val="20"/>
              </w:rPr>
              <w:t>).</w:t>
            </w:r>
          </w:p>
          <w:p w14:paraId="3204DAFF" w14:textId="77777777" w:rsidR="0056548C" w:rsidRPr="00997DCC" w:rsidRDefault="0056548C" w:rsidP="002B71E5">
            <w:pPr>
              <w:spacing w:beforeLines="40" w:before="96" w:afterLines="40" w:after="96"/>
              <w:jc w:val="both"/>
              <w:rPr>
                <w:rFonts w:ascii="Arial" w:hAnsi="Arial" w:cs="Arial"/>
              </w:rPr>
            </w:pPr>
            <w:r w:rsidRPr="00997DCC">
              <w:rPr>
                <w:rFonts w:ascii="Arial" w:hAnsi="Arial" w:cs="Arial"/>
                <w:sz w:val="20"/>
                <w:szCs w:val="20"/>
              </w:rPr>
              <w:sym w:font="Wingdings" w:char="F024"/>
            </w:r>
            <w:r w:rsidRPr="00997DCC">
              <w:rPr>
                <w:rFonts w:ascii="Arial" w:hAnsi="Arial" w:cs="Arial"/>
                <w:sz w:val="20"/>
                <w:szCs w:val="20"/>
              </w:rPr>
              <w:t>Prise en compte des restrictions ou interdictions liées à la réglementation</w:t>
            </w:r>
          </w:p>
        </w:tc>
        <w:tc>
          <w:tcPr>
            <w:tcW w:w="350" w:type="pct"/>
            <w:gridSpan w:val="3"/>
            <w:tcBorders>
              <w:top w:val="single" w:sz="4" w:space="0" w:color="000000"/>
              <w:left w:val="single" w:sz="4" w:space="0" w:color="000000"/>
              <w:bottom w:val="single" w:sz="4" w:space="0" w:color="000000"/>
              <w:right w:val="single" w:sz="4" w:space="0" w:color="000000"/>
            </w:tcBorders>
            <w:vAlign w:val="center"/>
          </w:tcPr>
          <w:p w14:paraId="7F52495E" w14:textId="77777777" w:rsidR="0056548C" w:rsidRPr="00997DCC" w:rsidRDefault="0056548C" w:rsidP="002B71E5">
            <w:pPr>
              <w:spacing w:beforeLines="40" w:before="96" w:afterLines="40" w:after="96"/>
              <w:jc w:val="center"/>
              <w:rPr>
                <w:rFonts w:ascii="Arial" w:hAnsi="Arial" w:cs="Arial"/>
                <w:sz w:val="20"/>
                <w:szCs w:val="20"/>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2D58819" w14:textId="77777777" w:rsidR="0056548C" w:rsidRPr="00997DCC" w:rsidRDefault="0056548C" w:rsidP="002B71E5">
            <w:pPr>
              <w:spacing w:beforeLines="40" w:before="96" w:afterLines="40" w:after="96"/>
              <w:jc w:val="center"/>
              <w:rPr>
                <w:rFonts w:ascii="Arial" w:hAnsi="Arial" w:cs="Arial"/>
                <w:sz w:val="20"/>
                <w:szCs w:val="20"/>
              </w:rPr>
            </w:pPr>
          </w:p>
        </w:tc>
      </w:tr>
      <w:tr w:rsidR="0056548C" w:rsidRPr="00997DCC" w14:paraId="65D5E407" w14:textId="77777777" w:rsidTr="007D4952">
        <w:trPr>
          <w:trHeight w:val="346"/>
        </w:trPr>
        <w:tc>
          <w:tcPr>
            <w:tcW w:w="5000" w:type="pct"/>
            <w:gridSpan w:val="6"/>
            <w:tcBorders>
              <w:bottom w:val="single" w:sz="4" w:space="0" w:color="000000"/>
            </w:tcBorders>
            <w:shd w:val="clear" w:color="auto" w:fill="auto"/>
            <w:vAlign w:val="center"/>
          </w:tcPr>
          <w:p w14:paraId="48B86A61" w14:textId="77777777" w:rsidR="0056548C" w:rsidRPr="00997DCC" w:rsidRDefault="0056548C" w:rsidP="0056548C">
            <w:pPr>
              <w:spacing w:before="200" w:after="200"/>
              <w:rPr>
                <w:rFonts w:ascii="Arial" w:hAnsi="Arial" w:cs="Arial"/>
                <w:b/>
              </w:rPr>
            </w:pPr>
            <w:r w:rsidRPr="00997DCC">
              <w:rPr>
                <w:rFonts w:ascii="Arial" w:hAnsi="Arial" w:cs="Arial"/>
                <w:b/>
              </w:rPr>
              <w:t>Exigences relatives aux processus (NF EN ISO/CEI 17020 : 2012 - §7)</w:t>
            </w:r>
          </w:p>
        </w:tc>
      </w:tr>
      <w:tr w:rsidR="0056548C" w:rsidRPr="00997DCC" w14:paraId="7AF7631B" w14:textId="77777777" w:rsidTr="007D4952">
        <w:tc>
          <w:tcPr>
            <w:tcW w:w="5000" w:type="pct"/>
            <w:gridSpan w:val="6"/>
            <w:shd w:val="clear" w:color="auto" w:fill="FFFFFF" w:themeFill="background1"/>
          </w:tcPr>
          <w:p w14:paraId="5999C3BF" w14:textId="77777777" w:rsidR="0056548C" w:rsidRPr="00997DCC" w:rsidRDefault="0056548C" w:rsidP="002B71E5">
            <w:pPr>
              <w:spacing w:beforeLines="40" w:before="96" w:afterLines="40" w:after="96"/>
              <w:rPr>
                <w:rFonts w:ascii="Arial" w:hAnsi="Arial" w:cs="Arial"/>
                <w:b/>
                <w:sz w:val="20"/>
                <w:szCs w:val="20"/>
              </w:rPr>
            </w:pPr>
            <w:r w:rsidRPr="00997DCC">
              <w:rPr>
                <w:rFonts w:ascii="Arial" w:hAnsi="Arial" w:cs="Arial"/>
                <w:b/>
                <w:sz w:val="20"/>
                <w:szCs w:val="20"/>
              </w:rPr>
              <w:t>7.1 Méthodes et procédures d'inspection</w:t>
            </w:r>
          </w:p>
        </w:tc>
      </w:tr>
      <w:tr w:rsidR="0056548C" w:rsidRPr="00997DCC" w14:paraId="548418F4" w14:textId="77777777" w:rsidTr="007D4952">
        <w:trPr>
          <w:trHeight w:val="1230"/>
        </w:trPr>
        <w:tc>
          <w:tcPr>
            <w:tcW w:w="460" w:type="pct"/>
            <w:vAlign w:val="center"/>
          </w:tcPr>
          <w:p w14:paraId="7FA1F226" w14:textId="77777777" w:rsidR="0056548C" w:rsidRPr="00997DCC" w:rsidRDefault="0056548C" w:rsidP="002B71E5">
            <w:pPr>
              <w:spacing w:beforeLines="40" w:before="96" w:afterLines="40" w:after="96"/>
              <w:ind w:right="-142"/>
              <w:rPr>
                <w:rFonts w:ascii="Arial" w:hAnsi="Arial" w:cs="Arial"/>
                <w:sz w:val="20"/>
                <w:szCs w:val="20"/>
              </w:rPr>
            </w:pPr>
            <w:r w:rsidRPr="00997DCC">
              <w:rPr>
                <w:rFonts w:ascii="Arial" w:hAnsi="Arial" w:cs="Arial"/>
                <w:sz w:val="20"/>
                <w:szCs w:val="20"/>
              </w:rPr>
              <w:t>7.1.1 à 7.1.4</w:t>
            </w:r>
          </w:p>
        </w:tc>
        <w:tc>
          <w:tcPr>
            <w:tcW w:w="3913" w:type="pct"/>
          </w:tcPr>
          <w:p w14:paraId="02D39904" w14:textId="77777777" w:rsidR="0056548C" w:rsidRPr="00997DCC" w:rsidRDefault="0056548C" w:rsidP="0056548C">
            <w:pPr>
              <w:spacing w:before="60"/>
              <w:ind w:right="-57"/>
              <w:jc w:val="both"/>
              <w:rPr>
                <w:rFonts w:ascii="Arial" w:hAnsi="Arial" w:cs="Arial"/>
                <w:sz w:val="20"/>
                <w:szCs w:val="20"/>
              </w:rPr>
            </w:pPr>
            <w:r w:rsidRPr="00997DCC">
              <w:rPr>
                <w:rFonts w:ascii="Arial" w:hAnsi="Arial" w:cs="Arial"/>
                <w:sz w:val="20"/>
                <w:szCs w:val="20"/>
              </w:rPr>
              <w:t>Les méthodes d'inspection doivent être définies, adaptées, pertinentes et documentées. Ces méthodes doivent être tenues à jour et disponible pour les utilisateurs.</w:t>
            </w:r>
          </w:p>
          <w:p w14:paraId="0AA1CFA6" w14:textId="77777777" w:rsidR="0056548C" w:rsidRPr="00997DCC" w:rsidRDefault="0056548C" w:rsidP="0056548C">
            <w:pPr>
              <w:spacing w:before="60"/>
              <w:ind w:right="-57"/>
              <w:jc w:val="both"/>
              <w:rPr>
                <w:rFonts w:ascii="Arial" w:hAnsi="Arial" w:cs="Arial"/>
                <w:sz w:val="20"/>
                <w:szCs w:val="20"/>
              </w:rPr>
            </w:pPr>
            <w:r w:rsidRPr="00997DCC">
              <w:rPr>
                <w:rFonts w:ascii="Arial" w:hAnsi="Arial" w:cs="Arial"/>
                <w:sz w:val="20"/>
                <w:szCs w:val="20"/>
              </w:rPr>
              <w:t>Les inspections doivent être planifiées.</w:t>
            </w:r>
          </w:p>
          <w:p w14:paraId="7CA7D8B0" w14:textId="77777777" w:rsidR="0056548C" w:rsidRPr="00997DCC" w:rsidRDefault="0056548C" w:rsidP="007D4952">
            <w:pPr>
              <w:spacing w:before="60"/>
              <w:ind w:right="-57"/>
              <w:jc w:val="both"/>
              <w:rPr>
                <w:rFonts w:ascii="Arial" w:hAnsi="Arial" w:cs="Arial"/>
                <w:sz w:val="20"/>
                <w:szCs w:val="20"/>
              </w:rPr>
            </w:pPr>
            <w:r w:rsidRPr="00997DCC">
              <w:rPr>
                <w:rFonts w:ascii="Arial" w:hAnsi="Arial" w:cs="Arial"/>
                <w:sz w:val="20"/>
                <w:szCs w:val="20"/>
              </w:rPr>
              <w:t>Ex : référence à des instructions, normes, spécifications, plans d'inspection, méthodes internes, règles de planification des inspections</w:t>
            </w:r>
            <w:r w:rsidR="007D4952" w:rsidRPr="00997DCC">
              <w:rPr>
                <w:rFonts w:ascii="Arial" w:hAnsi="Arial" w:cs="Arial"/>
                <w:sz w:val="20"/>
                <w:szCs w:val="20"/>
              </w:rPr>
              <w:t>, etc</w:t>
            </w:r>
            <w:r w:rsidR="004B033E" w:rsidRPr="00997DCC">
              <w:rPr>
                <w:rFonts w:ascii="Arial" w:hAnsi="Arial" w:cs="Arial"/>
                <w:sz w:val="20"/>
                <w:szCs w:val="20"/>
              </w:rPr>
              <w:t>.</w:t>
            </w:r>
            <w:r w:rsidRPr="00997DCC">
              <w:rPr>
                <w:rFonts w:ascii="Arial" w:hAnsi="Arial" w:cs="Arial"/>
                <w:sz w:val="20"/>
                <w:szCs w:val="20"/>
              </w:rPr>
              <w:t xml:space="preserve"> </w:t>
            </w:r>
          </w:p>
        </w:tc>
        <w:tc>
          <w:tcPr>
            <w:tcW w:w="350" w:type="pct"/>
            <w:gridSpan w:val="3"/>
            <w:vAlign w:val="center"/>
          </w:tcPr>
          <w:p w14:paraId="4E30D06A" w14:textId="77777777" w:rsidR="0056548C" w:rsidRPr="00997DCC" w:rsidRDefault="0056548C" w:rsidP="0056548C">
            <w:pPr>
              <w:spacing w:before="60"/>
              <w:ind w:right="-57"/>
              <w:jc w:val="center"/>
              <w:rPr>
                <w:rFonts w:ascii="Arial" w:hAnsi="Arial" w:cs="Arial"/>
                <w:sz w:val="20"/>
                <w:szCs w:val="20"/>
              </w:rPr>
            </w:pPr>
          </w:p>
        </w:tc>
        <w:tc>
          <w:tcPr>
            <w:tcW w:w="277" w:type="pct"/>
            <w:vAlign w:val="center"/>
          </w:tcPr>
          <w:p w14:paraId="41B84035" w14:textId="77777777" w:rsidR="0056548C" w:rsidRPr="00997DCC" w:rsidRDefault="0056548C" w:rsidP="0056548C">
            <w:pPr>
              <w:spacing w:before="60"/>
              <w:ind w:right="-57"/>
              <w:jc w:val="center"/>
              <w:rPr>
                <w:rFonts w:ascii="Arial" w:hAnsi="Arial" w:cs="Arial"/>
                <w:sz w:val="20"/>
                <w:szCs w:val="20"/>
              </w:rPr>
            </w:pPr>
          </w:p>
        </w:tc>
      </w:tr>
      <w:tr w:rsidR="0056548C" w:rsidRPr="00997DCC" w14:paraId="0B327A2B" w14:textId="77777777" w:rsidTr="007D4952">
        <w:trPr>
          <w:trHeight w:val="1823"/>
        </w:trPr>
        <w:tc>
          <w:tcPr>
            <w:tcW w:w="460" w:type="pct"/>
            <w:tcBorders>
              <w:bottom w:val="dotted" w:sz="4" w:space="0" w:color="auto"/>
            </w:tcBorders>
            <w:vAlign w:val="center"/>
          </w:tcPr>
          <w:p w14:paraId="6ABE3177" w14:textId="77777777" w:rsidR="0056548C" w:rsidRPr="00997DCC" w:rsidRDefault="0056548C" w:rsidP="002B71E5">
            <w:pPr>
              <w:spacing w:beforeLines="40" w:before="96" w:afterLines="40" w:after="96"/>
              <w:ind w:right="-142"/>
              <w:rPr>
                <w:rFonts w:ascii="Arial" w:hAnsi="Arial" w:cs="Arial"/>
                <w:sz w:val="20"/>
                <w:szCs w:val="20"/>
              </w:rPr>
            </w:pPr>
            <w:r w:rsidRPr="00997DCC">
              <w:rPr>
                <w:rFonts w:ascii="Arial" w:hAnsi="Arial" w:cs="Arial"/>
                <w:sz w:val="20"/>
                <w:szCs w:val="20"/>
              </w:rPr>
              <w:t>7.1.5</w:t>
            </w:r>
          </w:p>
        </w:tc>
        <w:tc>
          <w:tcPr>
            <w:tcW w:w="3913" w:type="pct"/>
            <w:tcBorders>
              <w:bottom w:val="dotted" w:sz="4" w:space="0" w:color="auto"/>
            </w:tcBorders>
          </w:tcPr>
          <w:p w14:paraId="1D7C807E" w14:textId="77777777" w:rsidR="0056548C" w:rsidRPr="00997DCC" w:rsidRDefault="0056548C" w:rsidP="0056548C">
            <w:pPr>
              <w:spacing w:before="60"/>
              <w:ind w:right="-57"/>
              <w:jc w:val="both"/>
              <w:rPr>
                <w:rFonts w:ascii="Arial" w:hAnsi="Arial" w:cs="Arial"/>
                <w:sz w:val="20"/>
                <w:szCs w:val="20"/>
              </w:rPr>
            </w:pPr>
            <w:r w:rsidRPr="00997DCC">
              <w:rPr>
                <w:rFonts w:ascii="Arial" w:hAnsi="Arial" w:cs="Arial"/>
                <w:sz w:val="20"/>
                <w:szCs w:val="20"/>
              </w:rPr>
              <w:t>Existence d'une maîtrise des contrats pour s'assurer que le travail à réaliser entre dans le champ de compétence de l'organisme, que la mission demandée est correctement définie et qu'il possède les ressources nécessaires. L'organisme doit s'assurer régulièrement du bon déroulement de la prestation, corriger si nécessaire et s'assurer que la prestation demandée a été correctement exécutée.</w:t>
            </w:r>
          </w:p>
          <w:p w14:paraId="4C5A2895" w14:textId="77777777" w:rsidR="0056548C" w:rsidRPr="00997DCC" w:rsidRDefault="0056548C" w:rsidP="007D4952">
            <w:pPr>
              <w:spacing w:before="60"/>
              <w:ind w:right="-57"/>
              <w:jc w:val="both"/>
              <w:rPr>
                <w:rFonts w:ascii="Arial" w:hAnsi="Arial" w:cs="Arial"/>
                <w:i/>
                <w:sz w:val="20"/>
                <w:szCs w:val="20"/>
              </w:rPr>
            </w:pPr>
            <w:r w:rsidRPr="00997DCC">
              <w:rPr>
                <w:rFonts w:ascii="Arial" w:hAnsi="Arial" w:cs="Arial"/>
                <w:sz w:val="20"/>
                <w:szCs w:val="20"/>
              </w:rPr>
              <w:t>Ex : matérialisation de la revue de contrat, contrôle régulier de l'avancement de la prestation</w:t>
            </w:r>
            <w:r w:rsidR="007D4952" w:rsidRPr="00997DCC">
              <w:rPr>
                <w:rFonts w:ascii="Arial" w:hAnsi="Arial" w:cs="Arial"/>
                <w:sz w:val="20"/>
                <w:szCs w:val="20"/>
              </w:rPr>
              <w:t>, etc</w:t>
            </w:r>
            <w:r w:rsidR="004B033E" w:rsidRPr="00997DCC">
              <w:rPr>
                <w:rFonts w:ascii="Arial" w:hAnsi="Arial" w:cs="Arial"/>
                <w:sz w:val="20"/>
                <w:szCs w:val="20"/>
              </w:rPr>
              <w:t>.</w:t>
            </w:r>
          </w:p>
        </w:tc>
        <w:tc>
          <w:tcPr>
            <w:tcW w:w="350" w:type="pct"/>
            <w:gridSpan w:val="3"/>
            <w:tcBorders>
              <w:bottom w:val="dotted" w:sz="4" w:space="0" w:color="auto"/>
            </w:tcBorders>
            <w:vAlign w:val="center"/>
          </w:tcPr>
          <w:p w14:paraId="39D3A88E" w14:textId="77777777" w:rsidR="0056548C" w:rsidRPr="00997DCC" w:rsidRDefault="0056548C" w:rsidP="0056548C">
            <w:pPr>
              <w:spacing w:before="60"/>
              <w:ind w:right="-57"/>
              <w:jc w:val="center"/>
              <w:rPr>
                <w:rFonts w:ascii="Arial" w:hAnsi="Arial" w:cs="Arial"/>
                <w:sz w:val="20"/>
                <w:szCs w:val="20"/>
              </w:rPr>
            </w:pPr>
          </w:p>
        </w:tc>
        <w:tc>
          <w:tcPr>
            <w:tcW w:w="277" w:type="pct"/>
            <w:tcBorders>
              <w:bottom w:val="dotted" w:sz="4" w:space="0" w:color="auto"/>
            </w:tcBorders>
            <w:vAlign w:val="center"/>
          </w:tcPr>
          <w:p w14:paraId="07F633EB" w14:textId="77777777" w:rsidR="0056548C" w:rsidRPr="00997DCC" w:rsidRDefault="0056548C" w:rsidP="0056548C">
            <w:pPr>
              <w:spacing w:before="60"/>
              <w:ind w:right="-57"/>
              <w:jc w:val="center"/>
              <w:rPr>
                <w:rFonts w:ascii="Arial" w:hAnsi="Arial" w:cs="Arial"/>
                <w:sz w:val="20"/>
                <w:szCs w:val="20"/>
              </w:rPr>
            </w:pPr>
          </w:p>
        </w:tc>
      </w:tr>
      <w:tr w:rsidR="0056548C" w:rsidRPr="00997DCC" w14:paraId="257FB984" w14:textId="77777777" w:rsidTr="007D4952">
        <w:trPr>
          <w:trHeight w:val="985"/>
        </w:trPr>
        <w:tc>
          <w:tcPr>
            <w:tcW w:w="5000" w:type="pct"/>
            <w:gridSpan w:val="6"/>
            <w:tcBorders>
              <w:top w:val="dotted" w:sz="4" w:space="0" w:color="auto"/>
            </w:tcBorders>
            <w:shd w:val="clear" w:color="auto" w:fill="FFFFFF" w:themeFill="background1"/>
          </w:tcPr>
          <w:p w14:paraId="2A857526" w14:textId="77777777" w:rsidR="0056548C" w:rsidRPr="00997DCC" w:rsidRDefault="0056548C" w:rsidP="0056548C">
            <w:pPr>
              <w:tabs>
                <w:tab w:val="left" w:pos="7465"/>
              </w:tabs>
              <w:spacing w:before="60"/>
              <w:ind w:right="-57"/>
              <w:jc w:val="both"/>
              <w:rPr>
                <w:rFonts w:ascii="Arial" w:hAnsi="Arial" w:cs="Arial"/>
                <w:i/>
                <w:sz w:val="20"/>
                <w:szCs w:val="20"/>
              </w:rPr>
            </w:pPr>
            <w:r w:rsidRPr="00997DCC">
              <w:rPr>
                <w:rFonts w:ascii="Arial" w:hAnsi="Arial" w:cs="Arial"/>
                <w:sz w:val="20"/>
                <w:szCs w:val="20"/>
              </w:rPr>
              <w:sym w:font="Wingdings" w:char="F046"/>
            </w:r>
            <w:r w:rsidRPr="00997DCC">
              <w:rPr>
                <w:rFonts w:ascii="Arial" w:hAnsi="Arial" w:cs="Arial"/>
                <w:sz w:val="20"/>
                <w:szCs w:val="20"/>
              </w:rPr>
              <w:t xml:space="preserve"> </w:t>
            </w:r>
            <w:r w:rsidRPr="00997DCC">
              <w:rPr>
                <w:rFonts w:ascii="Arial" w:hAnsi="Arial" w:cs="Arial"/>
                <w:i/>
                <w:sz w:val="20"/>
                <w:szCs w:val="20"/>
              </w:rPr>
              <w:t>Indiquer si l'organisme a déjà réalisé des prestations.</w:t>
            </w:r>
          </w:p>
          <w:p w14:paraId="5CEC0F1D" w14:textId="7318F246" w:rsidR="0056548C" w:rsidRPr="00997DCC" w:rsidRDefault="0056548C" w:rsidP="0056548C">
            <w:pPr>
              <w:tabs>
                <w:tab w:val="left" w:pos="7465"/>
              </w:tabs>
              <w:spacing w:before="60"/>
              <w:ind w:right="-57"/>
              <w:jc w:val="both"/>
              <w:rPr>
                <w:rFonts w:ascii="Arial" w:hAnsi="Arial" w:cs="Arial"/>
                <w:i/>
                <w:sz w:val="20"/>
                <w:szCs w:val="20"/>
              </w:rPr>
            </w:pPr>
            <w:r w:rsidRPr="00997DCC">
              <w:rPr>
                <w:rFonts w:ascii="Arial" w:hAnsi="Arial" w:cs="Arial"/>
                <w:i/>
                <w:sz w:val="20"/>
                <w:szCs w:val="20"/>
              </w:rPr>
              <w:t>Si l'accréditation est requise pour réaliser des activités, des prestations à blanc ont-elles été réalisées</w:t>
            </w:r>
            <w:r w:rsidR="00EB531D">
              <w:rPr>
                <w:rFonts w:ascii="Arial" w:hAnsi="Arial" w:cs="Arial"/>
                <w:i/>
                <w:sz w:val="20"/>
                <w:szCs w:val="20"/>
              </w:rPr>
              <w:t xml:space="preserve"> </w:t>
            </w:r>
            <w:r w:rsidRPr="00997DCC">
              <w:rPr>
                <w:rFonts w:ascii="Arial" w:hAnsi="Arial" w:cs="Arial"/>
                <w:i/>
                <w:sz w:val="20"/>
                <w:szCs w:val="20"/>
              </w:rPr>
              <w:t>?</w:t>
            </w:r>
          </w:p>
          <w:p w14:paraId="670CC358" w14:textId="77777777" w:rsidR="0056548C" w:rsidRPr="00997DCC" w:rsidRDefault="0056548C" w:rsidP="0056548C">
            <w:pPr>
              <w:tabs>
                <w:tab w:val="left" w:pos="7465"/>
              </w:tabs>
              <w:spacing w:before="60"/>
              <w:ind w:right="-57"/>
              <w:jc w:val="both"/>
              <w:rPr>
                <w:rFonts w:ascii="Arial" w:hAnsi="Arial" w:cs="Arial"/>
                <w:i/>
                <w:sz w:val="20"/>
                <w:szCs w:val="20"/>
              </w:rPr>
            </w:pPr>
            <w:r w:rsidRPr="00997DCC">
              <w:rPr>
                <w:rFonts w:ascii="Arial" w:hAnsi="Arial" w:cs="Arial"/>
              </w:rPr>
              <w:sym w:font="Wingdings" w:char="F026"/>
            </w:r>
            <w:r w:rsidRPr="00997DCC">
              <w:rPr>
                <w:rFonts w:ascii="Arial" w:hAnsi="Arial" w:cs="Arial"/>
              </w:rPr>
              <w:t xml:space="preserve"> </w:t>
            </w:r>
            <w:r w:rsidRPr="00997DCC">
              <w:rPr>
                <w:rFonts w:ascii="Arial" w:hAnsi="Arial" w:cs="Arial"/>
                <w:i/>
                <w:sz w:val="20"/>
                <w:szCs w:val="20"/>
              </w:rPr>
              <w:t>Note (INS REF 05) : une mission d’inspection dite « à blanc » correspond à une mission d’inspection conduite comme une future mission d’inspection réelle mais réalisée hors accréditation</w:t>
            </w:r>
          </w:p>
          <w:p w14:paraId="6FAEF1D0" w14:textId="77777777" w:rsidR="0056548C" w:rsidRPr="00997DCC" w:rsidRDefault="0056548C" w:rsidP="0056548C">
            <w:pPr>
              <w:tabs>
                <w:tab w:val="left" w:pos="7465"/>
              </w:tabs>
              <w:spacing w:before="60"/>
              <w:ind w:right="-57"/>
              <w:jc w:val="both"/>
              <w:rPr>
                <w:rFonts w:ascii="Arial" w:hAnsi="Arial" w:cs="Arial"/>
                <w:sz w:val="20"/>
                <w:szCs w:val="20"/>
              </w:rPr>
            </w:pPr>
          </w:p>
        </w:tc>
      </w:tr>
      <w:tr w:rsidR="0056548C" w:rsidRPr="00997DCC" w14:paraId="4105BC9B" w14:textId="77777777" w:rsidTr="00DB5CB0">
        <w:tc>
          <w:tcPr>
            <w:tcW w:w="4394" w:type="pct"/>
            <w:gridSpan w:val="3"/>
            <w:shd w:val="clear" w:color="auto" w:fill="FFFFFF" w:themeFill="background1"/>
          </w:tcPr>
          <w:p w14:paraId="2FFCC7A8" w14:textId="77777777" w:rsidR="0056548C" w:rsidRPr="00997DCC" w:rsidRDefault="0056548C" w:rsidP="002B71E5">
            <w:pPr>
              <w:spacing w:beforeLines="40" w:before="96" w:afterLines="40" w:after="96"/>
              <w:rPr>
                <w:rFonts w:ascii="Arial" w:hAnsi="Arial" w:cs="Arial"/>
                <w:b/>
                <w:sz w:val="20"/>
                <w:szCs w:val="20"/>
              </w:rPr>
            </w:pPr>
            <w:r w:rsidRPr="00997DCC">
              <w:rPr>
                <w:rFonts w:ascii="Arial" w:hAnsi="Arial" w:cs="Arial"/>
                <w:b/>
                <w:sz w:val="20"/>
                <w:szCs w:val="20"/>
              </w:rPr>
              <w:t>7.2 Manipulation des échantillons et objets présentés à l'inspection</w:t>
            </w:r>
          </w:p>
        </w:tc>
        <w:tc>
          <w:tcPr>
            <w:tcW w:w="304" w:type="pct"/>
            <w:tcBorders>
              <w:right w:val="single" w:sz="4" w:space="0" w:color="000000"/>
            </w:tcBorders>
            <w:shd w:val="clear" w:color="auto" w:fill="FFFFFF" w:themeFill="background1"/>
          </w:tcPr>
          <w:p w14:paraId="0F84558C" w14:textId="77777777" w:rsidR="0056548C" w:rsidRPr="00997DCC" w:rsidRDefault="0056548C" w:rsidP="002B71E5">
            <w:pPr>
              <w:spacing w:beforeLines="40" w:before="96" w:afterLines="40" w:after="96"/>
              <w:rPr>
                <w:rFonts w:ascii="Arial" w:hAnsi="Arial" w:cs="Arial"/>
                <w:b/>
                <w:sz w:val="20"/>
                <w:szCs w:val="20"/>
              </w:rPr>
            </w:pPr>
          </w:p>
        </w:tc>
        <w:tc>
          <w:tcPr>
            <w:tcW w:w="302" w:type="pct"/>
            <w:gridSpan w:val="2"/>
            <w:tcBorders>
              <w:left w:val="single" w:sz="4" w:space="0" w:color="000000"/>
            </w:tcBorders>
            <w:shd w:val="clear" w:color="auto" w:fill="FFFFFF" w:themeFill="background1"/>
          </w:tcPr>
          <w:p w14:paraId="62D28358" w14:textId="77777777" w:rsidR="0056548C" w:rsidRPr="00997DCC" w:rsidRDefault="0056548C" w:rsidP="002B71E5">
            <w:pPr>
              <w:spacing w:beforeLines="40" w:before="96" w:afterLines="40" w:after="96"/>
              <w:rPr>
                <w:rFonts w:ascii="Arial" w:hAnsi="Arial" w:cs="Arial"/>
                <w:b/>
                <w:sz w:val="20"/>
                <w:szCs w:val="20"/>
              </w:rPr>
            </w:pPr>
          </w:p>
        </w:tc>
      </w:tr>
      <w:tr w:rsidR="007D4952" w:rsidRPr="00997DCC" w14:paraId="607517D6" w14:textId="77777777" w:rsidTr="007D4952">
        <w:tc>
          <w:tcPr>
            <w:tcW w:w="5000" w:type="pct"/>
            <w:gridSpan w:val="6"/>
            <w:shd w:val="clear" w:color="auto" w:fill="FFFFFF" w:themeFill="background1"/>
          </w:tcPr>
          <w:p w14:paraId="142166E5" w14:textId="77777777" w:rsidR="007D4952" w:rsidRPr="00997DCC" w:rsidRDefault="007D4952" w:rsidP="002B71E5">
            <w:pPr>
              <w:spacing w:beforeLines="40" w:before="96" w:afterLines="40" w:after="96"/>
              <w:jc w:val="both"/>
              <w:rPr>
                <w:rFonts w:ascii="Arial" w:hAnsi="Arial" w:cs="Arial"/>
                <w:b/>
                <w:sz w:val="20"/>
                <w:szCs w:val="20"/>
              </w:rPr>
            </w:pPr>
            <w:r w:rsidRPr="00997DCC">
              <w:rPr>
                <w:rFonts w:ascii="Arial" w:hAnsi="Arial" w:cs="Arial"/>
                <w:b/>
                <w:sz w:val="20"/>
                <w:szCs w:val="20"/>
              </w:rPr>
              <w:t>7.4 Rapports d'inspection et certificats d'inspection + Annexe B Eléments optionnels des certificats et rapports d'inspection</w:t>
            </w:r>
          </w:p>
        </w:tc>
      </w:tr>
      <w:tr w:rsidR="0056548C" w:rsidRPr="00997DCC" w14:paraId="1B1C4B7C" w14:textId="77777777" w:rsidTr="007D4952">
        <w:trPr>
          <w:trHeight w:val="1103"/>
        </w:trPr>
        <w:tc>
          <w:tcPr>
            <w:tcW w:w="460" w:type="pct"/>
            <w:vAlign w:val="center"/>
          </w:tcPr>
          <w:p w14:paraId="072052E0" w14:textId="77777777" w:rsidR="0056548C" w:rsidRPr="00997DCC" w:rsidRDefault="0056548C" w:rsidP="002B71E5">
            <w:pPr>
              <w:spacing w:beforeLines="40" w:before="96" w:afterLines="40" w:after="96"/>
              <w:ind w:right="-142"/>
              <w:rPr>
                <w:rFonts w:ascii="Arial" w:hAnsi="Arial" w:cs="Arial"/>
                <w:sz w:val="20"/>
                <w:szCs w:val="20"/>
              </w:rPr>
            </w:pPr>
            <w:r w:rsidRPr="00997DCC">
              <w:rPr>
                <w:rFonts w:ascii="Arial" w:hAnsi="Arial" w:cs="Arial"/>
                <w:sz w:val="20"/>
                <w:szCs w:val="20"/>
              </w:rPr>
              <w:t>7.4.1 /7.4.2 et 7.3.2</w:t>
            </w:r>
          </w:p>
        </w:tc>
        <w:tc>
          <w:tcPr>
            <w:tcW w:w="3934" w:type="pct"/>
            <w:gridSpan w:val="2"/>
          </w:tcPr>
          <w:p w14:paraId="7E17FE96" w14:textId="77777777" w:rsidR="0056548C" w:rsidRPr="00997DCC" w:rsidRDefault="0056548C" w:rsidP="0056548C">
            <w:pPr>
              <w:spacing w:before="60"/>
              <w:ind w:right="-57"/>
              <w:jc w:val="both"/>
              <w:rPr>
                <w:rFonts w:ascii="Arial" w:hAnsi="Arial" w:cs="Arial"/>
                <w:sz w:val="20"/>
                <w:szCs w:val="20"/>
              </w:rPr>
            </w:pPr>
            <w:r w:rsidRPr="00997DCC">
              <w:rPr>
                <w:rFonts w:ascii="Arial" w:hAnsi="Arial" w:cs="Arial"/>
                <w:sz w:val="20"/>
                <w:szCs w:val="20"/>
              </w:rPr>
              <w:t>Existence d'un modèle de rapport ou de certificat d'inspection comportant les éléments requis utilisés pour les missions réalisées.</w:t>
            </w:r>
          </w:p>
          <w:p w14:paraId="798ECEED" w14:textId="77777777" w:rsidR="0056548C" w:rsidRPr="00997DCC" w:rsidRDefault="0056548C" w:rsidP="0056548C">
            <w:pPr>
              <w:spacing w:before="60"/>
              <w:ind w:right="-57"/>
              <w:jc w:val="both"/>
              <w:rPr>
                <w:rFonts w:ascii="Arial" w:hAnsi="Arial" w:cs="Arial"/>
                <w:sz w:val="20"/>
                <w:szCs w:val="20"/>
              </w:rPr>
            </w:pPr>
            <w:r w:rsidRPr="00997DCC">
              <w:rPr>
                <w:rFonts w:ascii="Arial" w:hAnsi="Arial" w:cs="Arial"/>
                <w:sz w:val="20"/>
                <w:szCs w:val="20"/>
              </w:rPr>
              <w:t>Ex : Rapport reprenant les données listées au § 7.4.2 complété le cas échéant d'éléments listés à l'annexe B et traçant l'inspecteur ayant réalisé l'inspection.</w:t>
            </w:r>
          </w:p>
          <w:p w14:paraId="76A565D6" w14:textId="77777777" w:rsidR="0056548C" w:rsidRPr="00997DCC" w:rsidRDefault="0056548C" w:rsidP="0056548C">
            <w:pPr>
              <w:spacing w:before="60"/>
              <w:ind w:right="-57"/>
              <w:jc w:val="both"/>
              <w:rPr>
                <w:rFonts w:ascii="Arial" w:hAnsi="Arial" w:cs="Arial"/>
                <w:sz w:val="20"/>
                <w:szCs w:val="20"/>
              </w:rPr>
            </w:pPr>
            <w:r w:rsidRPr="00997DCC">
              <w:rPr>
                <w:rFonts w:ascii="Arial" w:hAnsi="Arial" w:cs="Arial"/>
                <w:sz w:val="20"/>
                <w:szCs w:val="20"/>
              </w:rPr>
              <w:sym w:font="Wingdings" w:char="F024"/>
            </w:r>
            <w:r w:rsidRPr="00997DCC">
              <w:rPr>
                <w:rFonts w:ascii="Arial" w:hAnsi="Arial" w:cs="Arial"/>
                <w:sz w:val="20"/>
                <w:szCs w:val="20"/>
              </w:rPr>
              <w:t xml:space="preserve"> Intégration des éléments obligatoires liés à la réglementation le cas échéant.</w:t>
            </w:r>
          </w:p>
          <w:p w14:paraId="4240B9CE" w14:textId="77777777" w:rsidR="0056548C" w:rsidRPr="00997DCC" w:rsidRDefault="0056548C" w:rsidP="0056548C">
            <w:pPr>
              <w:spacing w:before="60"/>
              <w:ind w:right="-57"/>
              <w:jc w:val="both"/>
              <w:rPr>
                <w:rFonts w:ascii="Arial" w:hAnsi="Arial" w:cs="Arial"/>
                <w:i/>
                <w:sz w:val="20"/>
                <w:szCs w:val="20"/>
              </w:rPr>
            </w:pPr>
            <w:r w:rsidRPr="00997DCC">
              <w:rPr>
                <w:rFonts w:ascii="Arial" w:hAnsi="Arial" w:cs="Arial"/>
                <w:sz w:val="20"/>
                <w:szCs w:val="20"/>
              </w:rPr>
              <w:t>© Prise en compte des exigences du document Cofrac GEN REF 11 concernant l'utilisation de la marque d'accréditation.</w:t>
            </w:r>
          </w:p>
        </w:tc>
        <w:tc>
          <w:tcPr>
            <w:tcW w:w="304" w:type="pct"/>
            <w:vAlign w:val="center"/>
          </w:tcPr>
          <w:p w14:paraId="4824DF70" w14:textId="77777777" w:rsidR="0056548C" w:rsidRPr="00997DCC" w:rsidRDefault="0056548C" w:rsidP="007D4952">
            <w:pPr>
              <w:spacing w:before="60"/>
              <w:ind w:right="-57"/>
              <w:rPr>
                <w:rFonts w:ascii="Arial" w:hAnsi="Arial" w:cs="Arial"/>
                <w:sz w:val="20"/>
                <w:szCs w:val="20"/>
              </w:rPr>
            </w:pPr>
          </w:p>
        </w:tc>
        <w:tc>
          <w:tcPr>
            <w:tcW w:w="302" w:type="pct"/>
            <w:gridSpan w:val="2"/>
            <w:vAlign w:val="center"/>
          </w:tcPr>
          <w:p w14:paraId="499CB017" w14:textId="77777777" w:rsidR="0056548C" w:rsidRPr="00997DCC" w:rsidRDefault="0056548C" w:rsidP="007D4952">
            <w:pPr>
              <w:spacing w:before="60"/>
              <w:ind w:right="-57"/>
              <w:rPr>
                <w:rFonts w:ascii="Arial" w:hAnsi="Arial" w:cs="Arial"/>
                <w:sz w:val="20"/>
                <w:szCs w:val="20"/>
              </w:rPr>
            </w:pPr>
          </w:p>
        </w:tc>
      </w:tr>
      <w:tr w:rsidR="0056548C" w:rsidRPr="00997DCC" w14:paraId="7500BFA3" w14:textId="77777777" w:rsidTr="007D4952">
        <w:trPr>
          <w:trHeight w:val="1177"/>
        </w:trPr>
        <w:tc>
          <w:tcPr>
            <w:tcW w:w="460" w:type="pct"/>
            <w:tcBorders>
              <w:bottom w:val="single" w:sz="4" w:space="0" w:color="000000"/>
            </w:tcBorders>
            <w:vAlign w:val="center"/>
          </w:tcPr>
          <w:p w14:paraId="27888175" w14:textId="77777777" w:rsidR="0056548C" w:rsidRPr="00997DCC" w:rsidRDefault="0056548C" w:rsidP="002B71E5">
            <w:pPr>
              <w:spacing w:beforeLines="40" w:before="96" w:afterLines="40" w:after="96"/>
              <w:ind w:right="-142"/>
              <w:rPr>
                <w:rFonts w:ascii="Arial" w:hAnsi="Arial" w:cs="Arial"/>
                <w:sz w:val="20"/>
                <w:szCs w:val="20"/>
              </w:rPr>
            </w:pPr>
            <w:r w:rsidRPr="00997DCC">
              <w:rPr>
                <w:rFonts w:ascii="Arial" w:hAnsi="Arial" w:cs="Arial"/>
                <w:sz w:val="20"/>
                <w:szCs w:val="20"/>
              </w:rPr>
              <w:lastRenderedPageBreak/>
              <w:t>7.4.5</w:t>
            </w:r>
          </w:p>
        </w:tc>
        <w:tc>
          <w:tcPr>
            <w:tcW w:w="3934" w:type="pct"/>
            <w:gridSpan w:val="2"/>
            <w:tcBorders>
              <w:bottom w:val="single" w:sz="4" w:space="0" w:color="000000"/>
            </w:tcBorders>
          </w:tcPr>
          <w:p w14:paraId="3ADB1BD4" w14:textId="77777777" w:rsidR="0056548C" w:rsidRPr="00997DCC" w:rsidRDefault="0056548C" w:rsidP="0056548C">
            <w:pPr>
              <w:spacing w:before="60"/>
              <w:ind w:right="-57"/>
              <w:jc w:val="both"/>
              <w:rPr>
                <w:rFonts w:ascii="Arial" w:hAnsi="Arial" w:cs="Arial"/>
                <w:sz w:val="20"/>
                <w:szCs w:val="20"/>
              </w:rPr>
            </w:pPr>
            <w:r w:rsidRPr="00997DCC">
              <w:rPr>
                <w:rFonts w:ascii="Arial" w:hAnsi="Arial" w:cs="Arial"/>
                <w:sz w:val="20"/>
                <w:szCs w:val="20"/>
              </w:rPr>
              <w:t>Des modifications (ajouts, corrections) apportées à un rapport ou certificat déjà émis doivent être tracées pour éviter toute perte d'information et de lien entre les différentes versions.</w:t>
            </w:r>
          </w:p>
          <w:p w14:paraId="02C761F2" w14:textId="77777777" w:rsidR="0056548C" w:rsidRPr="00997DCC" w:rsidRDefault="0056548C" w:rsidP="0056548C">
            <w:pPr>
              <w:spacing w:before="60"/>
              <w:ind w:right="-57"/>
              <w:jc w:val="both"/>
              <w:rPr>
                <w:rFonts w:ascii="Arial" w:hAnsi="Arial" w:cs="Arial"/>
                <w:sz w:val="20"/>
                <w:szCs w:val="20"/>
              </w:rPr>
            </w:pPr>
            <w:r w:rsidRPr="00997DCC">
              <w:rPr>
                <w:rFonts w:ascii="Arial" w:hAnsi="Arial" w:cs="Arial"/>
                <w:sz w:val="20"/>
                <w:szCs w:val="20"/>
              </w:rPr>
              <w:t xml:space="preserve">Ex : existence de règles de gestion des modifications, par exemple utilisation de la mention "annule et remplace le rapport </w:t>
            </w:r>
            <w:proofErr w:type="spellStart"/>
            <w:r w:rsidRPr="00997DCC">
              <w:rPr>
                <w:rFonts w:ascii="Arial" w:hAnsi="Arial" w:cs="Arial"/>
                <w:sz w:val="20"/>
                <w:szCs w:val="20"/>
              </w:rPr>
              <w:t>n°xxx</w:t>
            </w:r>
            <w:proofErr w:type="spellEnd"/>
            <w:r w:rsidRPr="00997DCC">
              <w:rPr>
                <w:rFonts w:ascii="Arial" w:hAnsi="Arial" w:cs="Arial"/>
                <w:sz w:val="20"/>
                <w:szCs w:val="20"/>
              </w:rPr>
              <w:t>" et conservation de la traçabilité liée.</w:t>
            </w:r>
          </w:p>
        </w:tc>
        <w:tc>
          <w:tcPr>
            <w:tcW w:w="304" w:type="pct"/>
            <w:tcBorders>
              <w:bottom w:val="single" w:sz="4" w:space="0" w:color="000000"/>
            </w:tcBorders>
            <w:vAlign w:val="center"/>
          </w:tcPr>
          <w:p w14:paraId="360530CB" w14:textId="77777777" w:rsidR="0056548C" w:rsidRPr="00997DCC" w:rsidRDefault="0056548C" w:rsidP="007D4952">
            <w:pPr>
              <w:spacing w:before="60"/>
              <w:ind w:right="-57"/>
              <w:rPr>
                <w:rFonts w:ascii="Arial" w:hAnsi="Arial" w:cs="Arial"/>
                <w:sz w:val="20"/>
                <w:szCs w:val="20"/>
              </w:rPr>
            </w:pPr>
          </w:p>
        </w:tc>
        <w:tc>
          <w:tcPr>
            <w:tcW w:w="302" w:type="pct"/>
            <w:gridSpan w:val="2"/>
            <w:tcBorders>
              <w:bottom w:val="single" w:sz="4" w:space="0" w:color="000000"/>
            </w:tcBorders>
            <w:vAlign w:val="center"/>
          </w:tcPr>
          <w:p w14:paraId="002DB837" w14:textId="77777777" w:rsidR="0056548C" w:rsidRPr="00997DCC" w:rsidRDefault="0056548C" w:rsidP="007D4952">
            <w:pPr>
              <w:spacing w:before="60"/>
              <w:ind w:right="-57"/>
              <w:rPr>
                <w:rFonts w:ascii="Arial" w:hAnsi="Arial" w:cs="Arial"/>
                <w:sz w:val="20"/>
                <w:szCs w:val="20"/>
              </w:rPr>
            </w:pPr>
          </w:p>
        </w:tc>
      </w:tr>
      <w:tr w:rsidR="007D4952" w:rsidRPr="00997DCC" w14:paraId="7170F985" w14:textId="77777777" w:rsidTr="007D4952">
        <w:tc>
          <w:tcPr>
            <w:tcW w:w="5000" w:type="pct"/>
            <w:gridSpan w:val="6"/>
            <w:shd w:val="clear" w:color="auto" w:fill="FFFFFF" w:themeFill="background1"/>
          </w:tcPr>
          <w:p w14:paraId="38C4D01F" w14:textId="77777777" w:rsidR="007D4952" w:rsidRPr="00997DCC" w:rsidRDefault="007D4952" w:rsidP="002B71E5">
            <w:pPr>
              <w:spacing w:beforeLines="40" w:before="96" w:afterLines="40" w:after="96"/>
              <w:rPr>
                <w:rFonts w:ascii="Arial" w:hAnsi="Arial" w:cs="Arial"/>
                <w:b/>
                <w:sz w:val="20"/>
                <w:szCs w:val="20"/>
              </w:rPr>
            </w:pPr>
            <w:r w:rsidRPr="00997DCC">
              <w:rPr>
                <w:rFonts w:ascii="Arial" w:hAnsi="Arial" w:cs="Arial"/>
                <w:b/>
                <w:sz w:val="20"/>
                <w:szCs w:val="20"/>
              </w:rPr>
              <w:t>7.5 Réclamation et appels / 7.6 Processus en matière de réclamations et appels</w:t>
            </w:r>
          </w:p>
        </w:tc>
      </w:tr>
      <w:tr w:rsidR="007D4952" w:rsidRPr="00997DCC" w14:paraId="743271BB" w14:textId="77777777" w:rsidTr="007D4952">
        <w:trPr>
          <w:trHeight w:val="1103"/>
        </w:trPr>
        <w:tc>
          <w:tcPr>
            <w:tcW w:w="460" w:type="pct"/>
            <w:vAlign w:val="center"/>
          </w:tcPr>
          <w:p w14:paraId="16214F5E" w14:textId="77777777" w:rsidR="007D4952" w:rsidRPr="00997DCC" w:rsidRDefault="007D4952" w:rsidP="007D4952">
            <w:pPr>
              <w:spacing w:before="60"/>
              <w:ind w:right="-142"/>
              <w:rPr>
                <w:rFonts w:ascii="Arial" w:hAnsi="Arial" w:cs="Arial"/>
                <w:sz w:val="20"/>
                <w:szCs w:val="20"/>
              </w:rPr>
            </w:pPr>
            <w:r w:rsidRPr="00997DCC">
              <w:rPr>
                <w:rFonts w:ascii="Arial" w:hAnsi="Arial" w:cs="Arial"/>
                <w:sz w:val="20"/>
                <w:szCs w:val="20"/>
              </w:rPr>
              <w:t>7.5.1</w:t>
            </w:r>
          </w:p>
          <w:p w14:paraId="16EE79EE" w14:textId="77777777" w:rsidR="007D4952" w:rsidRPr="00997DCC" w:rsidRDefault="007D4952" w:rsidP="007D4952">
            <w:pPr>
              <w:ind w:right="-142"/>
              <w:rPr>
                <w:rFonts w:ascii="Arial" w:hAnsi="Arial" w:cs="Arial"/>
                <w:sz w:val="20"/>
                <w:szCs w:val="20"/>
              </w:rPr>
            </w:pPr>
            <w:r w:rsidRPr="00997DCC">
              <w:rPr>
                <w:rFonts w:ascii="Arial" w:hAnsi="Arial" w:cs="Arial"/>
                <w:sz w:val="20"/>
                <w:szCs w:val="20"/>
              </w:rPr>
              <w:t>7.5.3 à 7.5.5</w:t>
            </w:r>
          </w:p>
          <w:p w14:paraId="028FA270" w14:textId="77777777" w:rsidR="007D4952" w:rsidRPr="00997DCC" w:rsidRDefault="007D4952" w:rsidP="007D4952">
            <w:pPr>
              <w:ind w:right="-142"/>
              <w:rPr>
                <w:rFonts w:ascii="Arial" w:hAnsi="Arial" w:cs="Arial"/>
                <w:sz w:val="20"/>
                <w:szCs w:val="20"/>
              </w:rPr>
            </w:pPr>
            <w:r w:rsidRPr="00997DCC">
              <w:rPr>
                <w:rFonts w:ascii="Arial" w:hAnsi="Arial" w:cs="Arial"/>
                <w:sz w:val="20"/>
                <w:szCs w:val="20"/>
              </w:rPr>
              <w:t>7.6.1 à 7.6.3 et 7.6.5</w:t>
            </w:r>
          </w:p>
        </w:tc>
        <w:tc>
          <w:tcPr>
            <w:tcW w:w="3934" w:type="pct"/>
            <w:gridSpan w:val="2"/>
          </w:tcPr>
          <w:p w14:paraId="5B57636D" w14:textId="77777777" w:rsidR="007D4952" w:rsidRPr="00997DCC" w:rsidRDefault="007D4952" w:rsidP="007D4952">
            <w:pPr>
              <w:spacing w:before="60"/>
              <w:ind w:right="-57"/>
              <w:jc w:val="both"/>
              <w:rPr>
                <w:rFonts w:ascii="Arial" w:hAnsi="Arial" w:cs="Arial"/>
                <w:sz w:val="20"/>
                <w:szCs w:val="20"/>
              </w:rPr>
            </w:pPr>
          </w:p>
          <w:p w14:paraId="428E240B" w14:textId="77777777" w:rsidR="007D4952" w:rsidRPr="00997DCC" w:rsidRDefault="007D4952" w:rsidP="007D4952">
            <w:pPr>
              <w:spacing w:before="60"/>
              <w:ind w:right="-57"/>
              <w:jc w:val="both"/>
              <w:rPr>
                <w:rFonts w:ascii="Arial" w:hAnsi="Arial" w:cs="Arial"/>
                <w:sz w:val="20"/>
                <w:szCs w:val="20"/>
              </w:rPr>
            </w:pPr>
            <w:r w:rsidRPr="00997DCC">
              <w:rPr>
                <w:rFonts w:ascii="Arial" w:hAnsi="Arial" w:cs="Arial"/>
                <w:sz w:val="20"/>
                <w:szCs w:val="20"/>
              </w:rPr>
              <w:t>L'organisme d'inspection doit avoir défini des règles pour enregistrer, analyser et traiter les réclamations et appels. (</w:t>
            </w:r>
            <w:r w:rsidRPr="00997DCC">
              <w:rPr>
                <w:rFonts w:ascii="Arial" w:hAnsi="Arial" w:cs="Arial"/>
                <w:sz w:val="20"/>
                <w:szCs w:val="20"/>
              </w:rPr>
              <w:sym w:font="Wingdings" w:char="F026"/>
            </w:r>
            <w:r w:rsidRPr="00997DCC">
              <w:rPr>
                <w:rFonts w:ascii="Arial" w:hAnsi="Arial" w:cs="Arial"/>
                <w:sz w:val="20"/>
                <w:szCs w:val="20"/>
              </w:rPr>
              <w:t xml:space="preserve"> voir définition §3.9 et 3.10 de la Norme). La réclamation ou l'appel doivent être analysés, vérifiés et traités sans action discriminatoire.</w:t>
            </w:r>
          </w:p>
        </w:tc>
        <w:tc>
          <w:tcPr>
            <w:tcW w:w="304" w:type="pct"/>
            <w:vAlign w:val="center"/>
          </w:tcPr>
          <w:p w14:paraId="62098380" w14:textId="77777777" w:rsidR="007D4952" w:rsidRPr="00997DCC" w:rsidRDefault="007D4952" w:rsidP="007D4952">
            <w:pPr>
              <w:spacing w:before="60"/>
              <w:ind w:right="-57"/>
              <w:rPr>
                <w:rFonts w:ascii="Arial" w:hAnsi="Arial" w:cs="Arial"/>
                <w:sz w:val="20"/>
                <w:szCs w:val="20"/>
              </w:rPr>
            </w:pPr>
          </w:p>
        </w:tc>
        <w:tc>
          <w:tcPr>
            <w:tcW w:w="302" w:type="pct"/>
            <w:gridSpan w:val="2"/>
            <w:vAlign w:val="center"/>
          </w:tcPr>
          <w:p w14:paraId="2206A69C" w14:textId="77777777" w:rsidR="007D4952" w:rsidRPr="00997DCC" w:rsidRDefault="007D4952" w:rsidP="007D4952">
            <w:pPr>
              <w:spacing w:before="60"/>
              <w:ind w:right="-57"/>
              <w:rPr>
                <w:rFonts w:ascii="Arial" w:hAnsi="Arial" w:cs="Arial"/>
                <w:sz w:val="20"/>
                <w:szCs w:val="20"/>
              </w:rPr>
            </w:pPr>
          </w:p>
        </w:tc>
      </w:tr>
      <w:tr w:rsidR="007D4952" w:rsidRPr="00997DCC" w14:paraId="48594CD2" w14:textId="77777777" w:rsidTr="007D4952">
        <w:trPr>
          <w:trHeight w:val="851"/>
        </w:trPr>
        <w:tc>
          <w:tcPr>
            <w:tcW w:w="460" w:type="pct"/>
            <w:vAlign w:val="center"/>
          </w:tcPr>
          <w:p w14:paraId="4E420294"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7.5.2</w:t>
            </w:r>
          </w:p>
        </w:tc>
        <w:tc>
          <w:tcPr>
            <w:tcW w:w="3934" w:type="pct"/>
            <w:gridSpan w:val="2"/>
          </w:tcPr>
          <w:p w14:paraId="5569B41E" w14:textId="77777777" w:rsidR="007D4952" w:rsidRPr="00997DCC" w:rsidRDefault="007D4952" w:rsidP="007D4952">
            <w:pPr>
              <w:spacing w:before="60"/>
              <w:ind w:right="-57"/>
              <w:jc w:val="both"/>
              <w:rPr>
                <w:rFonts w:ascii="Arial" w:hAnsi="Arial" w:cs="Arial"/>
                <w:sz w:val="20"/>
                <w:szCs w:val="20"/>
              </w:rPr>
            </w:pPr>
            <w:r w:rsidRPr="00997DCC">
              <w:rPr>
                <w:rFonts w:ascii="Arial" w:hAnsi="Arial" w:cs="Arial"/>
                <w:sz w:val="20"/>
                <w:szCs w:val="20"/>
              </w:rPr>
              <w:t xml:space="preserve">Les tiers (clients, </w:t>
            </w:r>
            <w:proofErr w:type="gramStart"/>
            <w:r w:rsidRPr="00997DCC">
              <w:rPr>
                <w:rFonts w:ascii="Arial" w:hAnsi="Arial" w:cs="Arial"/>
                <w:sz w:val="20"/>
                <w:szCs w:val="20"/>
              </w:rPr>
              <w:t>administration,..</w:t>
            </w:r>
            <w:proofErr w:type="gramEnd"/>
            <w:r w:rsidRPr="00997DCC">
              <w:rPr>
                <w:rFonts w:ascii="Arial" w:hAnsi="Arial" w:cs="Arial"/>
                <w:sz w:val="20"/>
                <w:szCs w:val="20"/>
              </w:rPr>
              <w:t>) sur demande, doivent être informés des règles de traitement des réclamations et appels.</w:t>
            </w:r>
          </w:p>
          <w:p w14:paraId="532FC042" w14:textId="77777777" w:rsidR="007D4952" w:rsidRPr="00997DCC" w:rsidRDefault="007D4952" w:rsidP="007D4952">
            <w:pPr>
              <w:spacing w:before="60"/>
              <w:ind w:right="-57"/>
              <w:jc w:val="both"/>
              <w:rPr>
                <w:rFonts w:ascii="Arial" w:hAnsi="Arial" w:cs="Arial"/>
                <w:sz w:val="20"/>
                <w:szCs w:val="20"/>
              </w:rPr>
            </w:pPr>
            <w:r w:rsidRPr="00997DCC">
              <w:rPr>
                <w:rFonts w:ascii="Arial" w:hAnsi="Arial" w:cs="Arial"/>
                <w:sz w:val="20"/>
                <w:szCs w:val="20"/>
              </w:rPr>
              <w:t>Ex : information des clients sur ce point dans les contrats, sur le site web, affichage, etc</w:t>
            </w:r>
            <w:r w:rsidR="004B033E" w:rsidRPr="00997DCC">
              <w:rPr>
                <w:rFonts w:ascii="Arial" w:hAnsi="Arial" w:cs="Arial"/>
                <w:sz w:val="20"/>
                <w:szCs w:val="20"/>
              </w:rPr>
              <w:t>.</w:t>
            </w:r>
          </w:p>
        </w:tc>
        <w:tc>
          <w:tcPr>
            <w:tcW w:w="304" w:type="pct"/>
            <w:vAlign w:val="center"/>
          </w:tcPr>
          <w:p w14:paraId="69EF8A40" w14:textId="77777777" w:rsidR="007D4952" w:rsidRPr="00997DCC" w:rsidRDefault="007D4952" w:rsidP="007D4952">
            <w:pPr>
              <w:spacing w:before="60"/>
              <w:ind w:right="-57"/>
              <w:rPr>
                <w:rFonts w:ascii="Arial" w:hAnsi="Arial" w:cs="Arial"/>
                <w:sz w:val="20"/>
                <w:szCs w:val="20"/>
              </w:rPr>
            </w:pPr>
          </w:p>
        </w:tc>
        <w:tc>
          <w:tcPr>
            <w:tcW w:w="302" w:type="pct"/>
            <w:gridSpan w:val="2"/>
            <w:vAlign w:val="center"/>
          </w:tcPr>
          <w:p w14:paraId="2597B722" w14:textId="77777777" w:rsidR="007D4952" w:rsidRPr="00997DCC" w:rsidRDefault="007D4952" w:rsidP="007D4952">
            <w:pPr>
              <w:spacing w:before="60"/>
              <w:ind w:right="-57"/>
              <w:rPr>
                <w:rFonts w:ascii="Arial" w:hAnsi="Arial" w:cs="Arial"/>
                <w:sz w:val="20"/>
                <w:szCs w:val="20"/>
              </w:rPr>
            </w:pPr>
          </w:p>
        </w:tc>
      </w:tr>
      <w:tr w:rsidR="007D4952" w:rsidRPr="00997DCC" w14:paraId="00131FCA" w14:textId="77777777" w:rsidTr="00EB531D">
        <w:trPr>
          <w:trHeight w:val="651"/>
        </w:trPr>
        <w:tc>
          <w:tcPr>
            <w:tcW w:w="460" w:type="pct"/>
            <w:tcBorders>
              <w:bottom w:val="single" w:sz="4" w:space="0" w:color="000000"/>
            </w:tcBorders>
            <w:vAlign w:val="center"/>
          </w:tcPr>
          <w:p w14:paraId="24E4FA58"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7.6.4</w:t>
            </w:r>
          </w:p>
        </w:tc>
        <w:tc>
          <w:tcPr>
            <w:tcW w:w="3934" w:type="pct"/>
            <w:gridSpan w:val="2"/>
            <w:tcBorders>
              <w:bottom w:val="single" w:sz="4" w:space="0" w:color="000000"/>
            </w:tcBorders>
          </w:tcPr>
          <w:p w14:paraId="7F64C494" w14:textId="77777777" w:rsidR="007D4952" w:rsidRPr="00997DCC" w:rsidRDefault="007D4952" w:rsidP="007D4952">
            <w:pPr>
              <w:spacing w:before="60"/>
              <w:ind w:right="-57"/>
              <w:jc w:val="both"/>
              <w:rPr>
                <w:rFonts w:ascii="Arial" w:hAnsi="Arial" w:cs="Arial"/>
                <w:sz w:val="20"/>
                <w:szCs w:val="20"/>
              </w:rPr>
            </w:pPr>
            <w:r w:rsidRPr="00997DCC">
              <w:rPr>
                <w:rFonts w:ascii="Arial" w:hAnsi="Arial" w:cs="Arial"/>
                <w:sz w:val="20"/>
                <w:szCs w:val="20"/>
              </w:rPr>
              <w:t>La réponse finale apportée quant à une réclamation ou un appel nécessite l'intervention d'une personne indépendante qui n'a pas été impliquée dans l'activité d'inspection à l'origine de la réclamation ou de l'appel.</w:t>
            </w:r>
          </w:p>
        </w:tc>
        <w:tc>
          <w:tcPr>
            <w:tcW w:w="304" w:type="pct"/>
            <w:tcBorders>
              <w:bottom w:val="single" w:sz="4" w:space="0" w:color="000000"/>
            </w:tcBorders>
            <w:vAlign w:val="center"/>
          </w:tcPr>
          <w:p w14:paraId="57D64DF6" w14:textId="77777777" w:rsidR="007D4952" w:rsidRPr="00997DCC" w:rsidRDefault="007D4952" w:rsidP="007D4952">
            <w:pPr>
              <w:spacing w:before="60"/>
              <w:ind w:right="-57"/>
              <w:rPr>
                <w:rFonts w:ascii="Arial" w:hAnsi="Arial" w:cs="Arial"/>
                <w:sz w:val="20"/>
                <w:szCs w:val="20"/>
              </w:rPr>
            </w:pPr>
          </w:p>
        </w:tc>
        <w:tc>
          <w:tcPr>
            <w:tcW w:w="302" w:type="pct"/>
            <w:gridSpan w:val="2"/>
            <w:tcBorders>
              <w:bottom w:val="single" w:sz="4" w:space="0" w:color="000000"/>
            </w:tcBorders>
            <w:vAlign w:val="center"/>
          </w:tcPr>
          <w:p w14:paraId="5379BB4B" w14:textId="77777777" w:rsidR="007D4952" w:rsidRPr="00997DCC" w:rsidRDefault="007D4952" w:rsidP="007D4952">
            <w:pPr>
              <w:spacing w:before="60"/>
              <w:ind w:right="-57"/>
              <w:rPr>
                <w:rFonts w:ascii="Arial" w:hAnsi="Arial" w:cs="Arial"/>
                <w:sz w:val="20"/>
                <w:szCs w:val="20"/>
              </w:rPr>
            </w:pPr>
          </w:p>
        </w:tc>
      </w:tr>
      <w:tr w:rsidR="007D4952" w:rsidRPr="00997DCC" w14:paraId="290472A6" w14:textId="77777777" w:rsidTr="00EB531D">
        <w:trPr>
          <w:trHeight w:val="166"/>
        </w:trPr>
        <w:tc>
          <w:tcPr>
            <w:tcW w:w="5000" w:type="pct"/>
            <w:gridSpan w:val="6"/>
            <w:tcBorders>
              <w:bottom w:val="single" w:sz="4" w:space="0" w:color="000000"/>
            </w:tcBorders>
            <w:shd w:val="clear" w:color="auto" w:fill="auto"/>
            <w:vAlign w:val="center"/>
          </w:tcPr>
          <w:p w14:paraId="78B73F4D" w14:textId="77777777" w:rsidR="007D4952" w:rsidRPr="00997DCC" w:rsidRDefault="007D4952" w:rsidP="00DB5CB0">
            <w:pPr>
              <w:spacing w:before="200" w:after="200"/>
              <w:rPr>
                <w:rFonts w:ascii="Arial" w:hAnsi="Arial" w:cs="Arial"/>
                <w:b/>
              </w:rPr>
            </w:pPr>
            <w:r w:rsidRPr="00997DCC">
              <w:rPr>
                <w:rFonts w:ascii="Arial" w:hAnsi="Arial" w:cs="Arial"/>
                <w:b/>
              </w:rPr>
              <w:t>Exigences en matière de système de management (NF EN ISO/CEI 17020 : 2012- §8)</w:t>
            </w:r>
          </w:p>
        </w:tc>
      </w:tr>
      <w:tr w:rsidR="007D4952" w:rsidRPr="00997DCC" w14:paraId="18A0986E" w14:textId="77777777" w:rsidTr="007D4952">
        <w:tc>
          <w:tcPr>
            <w:tcW w:w="5000" w:type="pct"/>
            <w:gridSpan w:val="6"/>
            <w:shd w:val="clear" w:color="auto" w:fill="FFFFFF" w:themeFill="background1"/>
          </w:tcPr>
          <w:p w14:paraId="2AAF0D5E" w14:textId="77777777" w:rsidR="007D4952" w:rsidRPr="00997DCC" w:rsidRDefault="007D4952" w:rsidP="002B71E5">
            <w:pPr>
              <w:spacing w:beforeLines="40" w:before="96" w:afterLines="40" w:after="96"/>
              <w:rPr>
                <w:rFonts w:ascii="Arial" w:hAnsi="Arial" w:cs="Arial"/>
                <w:b/>
                <w:sz w:val="20"/>
                <w:szCs w:val="20"/>
              </w:rPr>
            </w:pPr>
            <w:r w:rsidRPr="00997DCC">
              <w:rPr>
                <w:rFonts w:ascii="Arial" w:hAnsi="Arial" w:cs="Arial"/>
                <w:b/>
                <w:sz w:val="20"/>
                <w:szCs w:val="20"/>
              </w:rPr>
              <w:t>8.2 Documentation du système de management</w:t>
            </w:r>
          </w:p>
        </w:tc>
      </w:tr>
      <w:tr w:rsidR="007D4952" w:rsidRPr="00997DCC" w14:paraId="435836E5" w14:textId="77777777" w:rsidTr="007D4952">
        <w:trPr>
          <w:trHeight w:val="1103"/>
        </w:trPr>
        <w:tc>
          <w:tcPr>
            <w:tcW w:w="460" w:type="pct"/>
            <w:vAlign w:val="center"/>
          </w:tcPr>
          <w:p w14:paraId="64048029"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8.2.1</w:t>
            </w:r>
          </w:p>
        </w:tc>
        <w:tc>
          <w:tcPr>
            <w:tcW w:w="3934" w:type="pct"/>
            <w:gridSpan w:val="2"/>
          </w:tcPr>
          <w:p w14:paraId="1BB59AAF"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L'organisme doit définir des objectifs à atteindre dans le cadre de son activité d'inspection, pertinents et compréhensibles par l'ensemble du personnel.</w:t>
            </w:r>
          </w:p>
          <w:p w14:paraId="20FBF3BB" w14:textId="08B070BC"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 xml:space="preserve">Ex : existence d'une politique précisant des objectifs qui peuvent être suivis ou mesurables par indicateurs, communication de la politique et des objectifs au personnel, modalité de révision des objectifs, déclinaison des objectifs lors des entretiens </w:t>
            </w:r>
            <w:proofErr w:type="gramStart"/>
            <w:r w:rsidRPr="00997DCC">
              <w:rPr>
                <w:rFonts w:ascii="Arial" w:hAnsi="Arial" w:cs="Arial"/>
                <w:sz w:val="20"/>
                <w:szCs w:val="20"/>
              </w:rPr>
              <w:t>annuels</w:t>
            </w:r>
            <w:r w:rsidR="00EB531D">
              <w:rPr>
                <w:rFonts w:ascii="Arial" w:hAnsi="Arial" w:cs="Arial"/>
                <w:sz w:val="20"/>
                <w:szCs w:val="20"/>
              </w:rPr>
              <w:t>..</w:t>
            </w:r>
            <w:proofErr w:type="gramEnd"/>
          </w:p>
        </w:tc>
        <w:tc>
          <w:tcPr>
            <w:tcW w:w="304" w:type="pct"/>
            <w:vAlign w:val="center"/>
          </w:tcPr>
          <w:p w14:paraId="7CC223B2" w14:textId="77777777" w:rsidR="007D4952" w:rsidRPr="00997DCC" w:rsidRDefault="007D4952" w:rsidP="007D4952">
            <w:pPr>
              <w:spacing w:before="60"/>
              <w:ind w:right="-57"/>
              <w:rPr>
                <w:rFonts w:ascii="Arial" w:hAnsi="Arial" w:cs="Arial"/>
                <w:sz w:val="20"/>
                <w:szCs w:val="20"/>
              </w:rPr>
            </w:pPr>
          </w:p>
        </w:tc>
        <w:tc>
          <w:tcPr>
            <w:tcW w:w="302" w:type="pct"/>
            <w:gridSpan w:val="2"/>
            <w:vAlign w:val="center"/>
          </w:tcPr>
          <w:p w14:paraId="3EE070E7" w14:textId="77777777" w:rsidR="007D4952" w:rsidRPr="00997DCC" w:rsidRDefault="007D4952" w:rsidP="007D4952">
            <w:pPr>
              <w:spacing w:before="60"/>
              <w:ind w:right="-57"/>
              <w:rPr>
                <w:rFonts w:ascii="Arial" w:hAnsi="Arial" w:cs="Arial"/>
                <w:sz w:val="20"/>
                <w:szCs w:val="20"/>
              </w:rPr>
            </w:pPr>
          </w:p>
        </w:tc>
      </w:tr>
      <w:tr w:rsidR="007D4952" w:rsidRPr="00997DCC" w14:paraId="3DE90943" w14:textId="77777777" w:rsidTr="007D4952">
        <w:trPr>
          <w:trHeight w:val="1357"/>
        </w:trPr>
        <w:tc>
          <w:tcPr>
            <w:tcW w:w="460" w:type="pct"/>
            <w:vAlign w:val="center"/>
          </w:tcPr>
          <w:p w14:paraId="2A3EB507"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8.2.3</w:t>
            </w:r>
          </w:p>
        </w:tc>
        <w:tc>
          <w:tcPr>
            <w:tcW w:w="3934" w:type="pct"/>
            <w:gridSpan w:val="2"/>
          </w:tcPr>
          <w:p w14:paraId="42B38C1C"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La direction doit nommer un membre de l'encadrement qui a responsabilité et autorité pour piloter, entretenir et améliorer le système de management.</w:t>
            </w:r>
          </w:p>
          <w:p w14:paraId="7D12DB58"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Ex : désignation d'un responsable qualité possédant les compétences et l'autorité requises, délégation de la direction au responsable qualité sur le périmètre requis, fiche de fonction ou de poste du responsable qualité détaillant ses missions et autorité</w:t>
            </w:r>
            <w:r w:rsidR="00DB5CB0" w:rsidRPr="00997DCC">
              <w:rPr>
                <w:rFonts w:ascii="Arial" w:hAnsi="Arial" w:cs="Arial"/>
                <w:sz w:val="20"/>
                <w:szCs w:val="20"/>
              </w:rPr>
              <w:t>, etc</w:t>
            </w:r>
            <w:r w:rsidR="004B033E" w:rsidRPr="00997DCC">
              <w:rPr>
                <w:rFonts w:ascii="Arial" w:hAnsi="Arial" w:cs="Arial"/>
                <w:sz w:val="20"/>
                <w:szCs w:val="20"/>
              </w:rPr>
              <w:t>.</w:t>
            </w:r>
          </w:p>
        </w:tc>
        <w:tc>
          <w:tcPr>
            <w:tcW w:w="304" w:type="pct"/>
            <w:tcBorders>
              <w:bottom w:val="single" w:sz="4" w:space="0" w:color="000000"/>
            </w:tcBorders>
            <w:vAlign w:val="center"/>
          </w:tcPr>
          <w:p w14:paraId="5775C29E" w14:textId="77777777" w:rsidR="007D4952" w:rsidRPr="00997DCC" w:rsidRDefault="007D4952" w:rsidP="007D4952">
            <w:pPr>
              <w:spacing w:before="60"/>
              <w:ind w:right="-57"/>
              <w:rPr>
                <w:rFonts w:ascii="Arial" w:hAnsi="Arial" w:cs="Arial"/>
                <w:sz w:val="20"/>
                <w:szCs w:val="20"/>
              </w:rPr>
            </w:pPr>
          </w:p>
        </w:tc>
        <w:tc>
          <w:tcPr>
            <w:tcW w:w="302" w:type="pct"/>
            <w:gridSpan w:val="2"/>
            <w:tcBorders>
              <w:bottom w:val="single" w:sz="4" w:space="0" w:color="000000"/>
            </w:tcBorders>
            <w:vAlign w:val="center"/>
          </w:tcPr>
          <w:p w14:paraId="5BB806C8" w14:textId="77777777" w:rsidR="007D4952" w:rsidRPr="00997DCC" w:rsidRDefault="007D4952" w:rsidP="007D4952">
            <w:pPr>
              <w:spacing w:before="60"/>
              <w:ind w:right="-57"/>
              <w:rPr>
                <w:rFonts w:ascii="Arial" w:hAnsi="Arial" w:cs="Arial"/>
                <w:sz w:val="20"/>
                <w:szCs w:val="20"/>
              </w:rPr>
            </w:pPr>
          </w:p>
        </w:tc>
      </w:tr>
      <w:tr w:rsidR="007D4952" w:rsidRPr="00997DCC" w14:paraId="371318CC" w14:textId="77777777" w:rsidTr="007D4952">
        <w:tc>
          <w:tcPr>
            <w:tcW w:w="5000" w:type="pct"/>
            <w:gridSpan w:val="6"/>
            <w:shd w:val="clear" w:color="auto" w:fill="FFFFFF" w:themeFill="background1"/>
          </w:tcPr>
          <w:p w14:paraId="30152AAE" w14:textId="77777777" w:rsidR="007D4952" w:rsidRPr="00997DCC" w:rsidRDefault="007D4952" w:rsidP="002B71E5">
            <w:pPr>
              <w:spacing w:beforeLines="40" w:before="96" w:afterLines="40" w:after="96"/>
              <w:rPr>
                <w:rFonts w:ascii="Arial" w:hAnsi="Arial" w:cs="Arial"/>
                <w:b/>
                <w:sz w:val="20"/>
                <w:szCs w:val="20"/>
              </w:rPr>
            </w:pPr>
            <w:r w:rsidRPr="00997DCC">
              <w:rPr>
                <w:rFonts w:ascii="Arial" w:hAnsi="Arial" w:cs="Arial"/>
                <w:b/>
                <w:sz w:val="20"/>
                <w:szCs w:val="20"/>
              </w:rPr>
              <w:t>8.3 Maîtrise des documents</w:t>
            </w:r>
          </w:p>
        </w:tc>
      </w:tr>
      <w:tr w:rsidR="007D4952" w:rsidRPr="00997DCC" w14:paraId="25A10262" w14:textId="77777777" w:rsidTr="007D4952">
        <w:trPr>
          <w:trHeight w:val="1103"/>
        </w:trPr>
        <w:tc>
          <w:tcPr>
            <w:tcW w:w="460" w:type="pct"/>
            <w:tcBorders>
              <w:bottom w:val="single" w:sz="4" w:space="0" w:color="000000"/>
            </w:tcBorders>
            <w:vAlign w:val="center"/>
          </w:tcPr>
          <w:p w14:paraId="72AB1DCD"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8.3.1 / 8.3.2</w:t>
            </w:r>
          </w:p>
        </w:tc>
        <w:tc>
          <w:tcPr>
            <w:tcW w:w="3934" w:type="pct"/>
            <w:gridSpan w:val="2"/>
            <w:tcBorders>
              <w:bottom w:val="single" w:sz="4" w:space="0" w:color="000000"/>
            </w:tcBorders>
          </w:tcPr>
          <w:p w14:paraId="29A33D8E"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 xml:space="preserve">L'organisme d'inspection doit établir des règles pour maîtriser sa documentation interne et externe. </w:t>
            </w:r>
          </w:p>
          <w:p w14:paraId="767D42A1"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 xml:space="preserve">Ex : règles de gestion de la documentation interne (modes opératoires, instructions techniques, procédures, </w:t>
            </w:r>
            <w:r w:rsidR="00DB5CB0" w:rsidRPr="00997DCC">
              <w:rPr>
                <w:rFonts w:ascii="Arial" w:hAnsi="Arial" w:cs="Arial"/>
                <w:sz w:val="20"/>
                <w:szCs w:val="20"/>
              </w:rPr>
              <w:t>etc</w:t>
            </w:r>
            <w:r w:rsidR="004B033E" w:rsidRPr="00997DCC">
              <w:rPr>
                <w:rFonts w:ascii="Arial" w:hAnsi="Arial" w:cs="Arial"/>
                <w:sz w:val="20"/>
                <w:szCs w:val="20"/>
              </w:rPr>
              <w:t>.</w:t>
            </w:r>
            <w:r w:rsidRPr="00997DCC">
              <w:rPr>
                <w:rFonts w:ascii="Arial" w:hAnsi="Arial" w:cs="Arial"/>
                <w:sz w:val="20"/>
                <w:szCs w:val="20"/>
              </w:rPr>
              <w:t>) et externe (documents Cofrac, textes réglementaires</w:t>
            </w:r>
            <w:r w:rsidR="00DB5CB0" w:rsidRPr="00997DCC">
              <w:rPr>
                <w:rFonts w:ascii="Arial" w:hAnsi="Arial" w:cs="Arial"/>
                <w:sz w:val="20"/>
                <w:szCs w:val="20"/>
              </w:rPr>
              <w:t>, etc</w:t>
            </w:r>
            <w:r w:rsidR="004B033E" w:rsidRPr="00997DCC">
              <w:rPr>
                <w:rFonts w:ascii="Arial" w:hAnsi="Arial" w:cs="Arial"/>
                <w:sz w:val="20"/>
                <w:szCs w:val="20"/>
              </w:rPr>
              <w:t>.</w:t>
            </w:r>
            <w:r w:rsidRPr="00997DCC">
              <w:rPr>
                <w:rFonts w:ascii="Arial" w:hAnsi="Arial" w:cs="Arial"/>
                <w:sz w:val="20"/>
                <w:szCs w:val="20"/>
              </w:rPr>
              <w:t xml:space="preserve">) et des logiciels utilisés incluant les exigences de la norme NF EN ISO/CEI 17020, règles d'identification des documents, de diffusion, revue périodique des documents et mise à jour des documents le cas échéant (ex. évolution technique et réglementaire, </w:t>
            </w:r>
            <w:r w:rsidR="00DB5CB0" w:rsidRPr="00997DCC">
              <w:rPr>
                <w:rFonts w:ascii="Arial" w:hAnsi="Arial" w:cs="Arial"/>
                <w:sz w:val="20"/>
                <w:szCs w:val="20"/>
              </w:rPr>
              <w:t>etc</w:t>
            </w:r>
            <w:r w:rsidR="004B033E" w:rsidRPr="00997DCC">
              <w:rPr>
                <w:rFonts w:ascii="Arial" w:hAnsi="Arial" w:cs="Arial"/>
                <w:sz w:val="20"/>
                <w:szCs w:val="20"/>
              </w:rPr>
              <w:t>.</w:t>
            </w:r>
            <w:r w:rsidRPr="00997DCC">
              <w:rPr>
                <w:rFonts w:ascii="Arial" w:hAnsi="Arial" w:cs="Arial"/>
                <w:sz w:val="20"/>
                <w:szCs w:val="20"/>
              </w:rPr>
              <w:t>)</w:t>
            </w:r>
          </w:p>
        </w:tc>
        <w:tc>
          <w:tcPr>
            <w:tcW w:w="304" w:type="pct"/>
            <w:tcBorders>
              <w:bottom w:val="single" w:sz="4" w:space="0" w:color="000000"/>
            </w:tcBorders>
          </w:tcPr>
          <w:p w14:paraId="3E7216B8" w14:textId="77777777" w:rsidR="007D4952" w:rsidRPr="00997DCC" w:rsidRDefault="007D4952" w:rsidP="00DB5CB0">
            <w:pPr>
              <w:spacing w:before="60"/>
              <w:ind w:right="-57"/>
              <w:jc w:val="both"/>
              <w:rPr>
                <w:rFonts w:ascii="Arial" w:hAnsi="Arial" w:cs="Arial"/>
                <w:sz w:val="20"/>
                <w:szCs w:val="20"/>
              </w:rPr>
            </w:pPr>
          </w:p>
        </w:tc>
        <w:tc>
          <w:tcPr>
            <w:tcW w:w="302" w:type="pct"/>
            <w:gridSpan w:val="2"/>
            <w:tcBorders>
              <w:bottom w:val="single" w:sz="4" w:space="0" w:color="000000"/>
            </w:tcBorders>
          </w:tcPr>
          <w:p w14:paraId="39DE70FA" w14:textId="77777777" w:rsidR="007D4952" w:rsidRPr="00997DCC" w:rsidRDefault="007D4952" w:rsidP="00DB5CB0">
            <w:pPr>
              <w:spacing w:before="60"/>
              <w:ind w:right="-57"/>
              <w:jc w:val="both"/>
              <w:rPr>
                <w:rFonts w:ascii="Arial" w:hAnsi="Arial" w:cs="Arial"/>
                <w:sz w:val="20"/>
                <w:szCs w:val="20"/>
              </w:rPr>
            </w:pPr>
          </w:p>
        </w:tc>
      </w:tr>
      <w:tr w:rsidR="007D4952" w:rsidRPr="00997DCC" w14:paraId="72255A0C" w14:textId="77777777" w:rsidTr="007D4952">
        <w:tc>
          <w:tcPr>
            <w:tcW w:w="5000" w:type="pct"/>
            <w:gridSpan w:val="6"/>
            <w:shd w:val="clear" w:color="auto" w:fill="FFFFFF" w:themeFill="background1"/>
          </w:tcPr>
          <w:p w14:paraId="2CE54218" w14:textId="77777777" w:rsidR="007D4952" w:rsidRPr="00997DCC" w:rsidRDefault="007D4952" w:rsidP="002B71E5">
            <w:pPr>
              <w:spacing w:beforeLines="40" w:before="96" w:afterLines="40" w:after="96"/>
              <w:rPr>
                <w:rFonts w:ascii="Arial" w:hAnsi="Arial" w:cs="Arial"/>
                <w:b/>
                <w:sz w:val="20"/>
                <w:szCs w:val="20"/>
              </w:rPr>
            </w:pPr>
            <w:r w:rsidRPr="00997DCC">
              <w:rPr>
                <w:rFonts w:ascii="Arial" w:hAnsi="Arial" w:cs="Arial"/>
                <w:b/>
                <w:sz w:val="20"/>
                <w:szCs w:val="20"/>
              </w:rPr>
              <w:t>8.4 Maîtrise des enregistrements</w:t>
            </w:r>
          </w:p>
        </w:tc>
      </w:tr>
      <w:tr w:rsidR="007D4952" w:rsidRPr="00997DCC" w14:paraId="6098692F" w14:textId="77777777" w:rsidTr="007D4952">
        <w:trPr>
          <w:trHeight w:val="279"/>
        </w:trPr>
        <w:tc>
          <w:tcPr>
            <w:tcW w:w="460" w:type="pct"/>
            <w:tcBorders>
              <w:bottom w:val="single" w:sz="4" w:space="0" w:color="000000"/>
            </w:tcBorders>
            <w:vAlign w:val="center"/>
          </w:tcPr>
          <w:p w14:paraId="1DFC7B91"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8.4.1 / 8.4.2 et 7.3.1 / 7.1.7</w:t>
            </w:r>
          </w:p>
        </w:tc>
        <w:tc>
          <w:tcPr>
            <w:tcW w:w="3934" w:type="pct"/>
            <w:gridSpan w:val="2"/>
            <w:tcBorders>
              <w:bottom w:val="single" w:sz="4" w:space="0" w:color="000000"/>
            </w:tcBorders>
          </w:tcPr>
          <w:p w14:paraId="7A1D313B"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L'organisme d'inspection doit établir des règles de gestion des enregistrements conformes aux exigences du § 8.4.1 de la norme NF EN ISO/CEI</w:t>
            </w:r>
            <w:r w:rsidRPr="00997DCC" w:rsidDel="004E04C6">
              <w:rPr>
                <w:rFonts w:ascii="Arial" w:hAnsi="Arial" w:cs="Arial"/>
                <w:sz w:val="20"/>
                <w:szCs w:val="20"/>
              </w:rPr>
              <w:t xml:space="preserve"> </w:t>
            </w:r>
            <w:r w:rsidRPr="00997DCC">
              <w:rPr>
                <w:rFonts w:ascii="Arial" w:hAnsi="Arial" w:cs="Arial"/>
                <w:sz w:val="20"/>
                <w:szCs w:val="20"/>
              </w:rPr>
              <w:t xml:space="preserve">ISO 17020 : 2012 et préservant la confidentialité des données d'inspection. </w:t>
            </w:r>
          </w:p>
          <w:p w14:paraId="4CF6902E"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Ces enregistrements servent à démontrer la bonne mise en œuvre du système de management et la bonne exécution des inspections.</w:t>
            </w:r>
          </w:p>
          <w:p w14:paraId="2A061658"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Les données collectées durant l'inspection doivent être enregistrée à temps pour éviter la perte d'information.</w:t>
            </w:r>
          </w:p>
          <w:p w14:paraId="4693FB72" w14:textId="77777777" w:rsidR="007D4952" w:rsidRPr="00997DCC" w:rsidRDefault="007D4952" w:rsidP="007D4952">
            <w:pPr>
              <w:spacing w:before="60"/>
              <w:ind w:right="-57"/>
              <w:jc w:val="both"/>
              <w:rPr>
                <w:rFonts w:ascii="Arial" w:hAnsi="Arial" w:cs="Arial"/>
                <w:sz w:val="20"/>
                <w:szCs w:val="20"/>
              </w:rPr>
            </w:pPr>
            <w:r w:rsidRPr="00997DCC">
              <w:rPr>
                <w:rFonts w:ascii="Arial" w:hAnsi="Arial" w:cs="Arial"/>
                <w:sz w:val="20"/>
                <w:szCs w:val="20"/>
              </w:rPr>
              <w:t xml:space="preserve">Ex : règles de gestion des enregistrement incluant ces aspects, règles de destruction des supports de données, contractualisation avec un prestataire externe de stockage de données, gestion des données dématérialisées ou papier, </w:t>
            </w:r>
            <w:r w:rsidRPr="00997DCC">
              <w:rPr>
                <w:rFonts w:ascii="Arial" w:hAnsi="Arial" w:cs="Arial"/>
                <w:sz w:val="20"/>
                <w:szCs w:val="20"/>
                <w:shd w:val="clear" w:color="auto" w:fill="FFFFFF" w:themeFill="background1"/>
              </w:rPr>
              <w:t>choix du support d'enregistrement des données lors de l'inspection, méthode et délais d'intégration de ces données dans les rapports, etc</w:t>
            </w:r>
            <w:r w:rsidR="004B033E" w:rsidRPr="00997DCC">
              <w:rPr>
                <w:rFonts w:ascii="Arial" w:hAnsi="Arial" w:cs="Arial"/>
                <w:sz w:val="20"/>
                <w:szCs w:val="20"/>
                <w:shd w:val="clear" w:color="auto" w:fill="FFFFFF" w:themeFill="background1"/>
              </w:rPr>
              <w:t>.</w:t>
            </w:r>
          </w:p>
        </w:tc>
        <w:tc>
          <w:tcPr>
            <w:tcW w:w="304" w:type="pct"/>
            <w:tcBorders>
              <w:bottom w:val="single" w:sz="4" w:space="0" w:color="000000"/>
            </w:tcBorders>
          </w:tcPr>
          <w:p w14:paraId="36221736" w14:textId="77777777" w:rsidR="007D4952" w:rsidRPr="00997DCC" w:rsidRDefault="007D4952" w:rsidP="00DB5CB0">
            <w:pPr>
              <w:spacing w:before="60"/>
              <w:ind w:right="-57"/>
              <w:jc w:val="both"/>
              <w:rPr>
                <w:rFonts w:ascii="Arial" w:hAnsi="Arial" w:cs="Arial"/>
                <w:sz w:val="20"/>
                <w:szCs w:val="20"/>
              </w:rPr>
            </w:pPr>
          </w:p>
        </w:tc>
        <w:tc>
          <w:tcPr>
            <w:tcW w:w="302" w:type="pct"/>
            <w:gridSpan w:val="2"/>
            <w:tcBorders>
              <w:bottom w:val="single" w:sz="4" w:space="0" w:color="000000"/>
            </w:tcBorders>
          </w:tcPr>
          <w:p w14:paraId="54E14171" w14:textId="77777777" w:rsidR="007D4952" w:rsidRPr="00997DCC" w:rsidRDefault="007D4952" w:rsidP="00DB5CB0">
            <w:pPr>
              <w:spacing w:before="60"/>
              <w:ind w:right="-57"/>
              <w:jc w:val="both"/>
              <w:rPr>
                <w:rFonts w:ascii="Arial" w:hAnsi="Arial" w:cs="Arial"/>
                <w:sz w:val="20"/>
                <w:szCs w:val="20"/>
              </w:rPr>
            </w:pPr>
          </w:p>
        </w:tc>
      </w:tr>
      <w:tr w:rsidR="007D4952" w:rsidRPr="00997DCC" w14:paraId="1DEC1415" w14:textId="77777777" w:rsidTr="007D4952">
        <w:tc>
          <w:tcPr>
            <w:tcW w:w="5000" w:type="pct"/>
            <w:gridSpan w:val="6"/>
            <w:shd w:val="clear" w:color="auto" w:fill="FFFFFF" w:themeFill="background1"/>
          </w:tcPr>
          <w:p w14:paraId="520827CF" w14:textId="77777777" w:rsidR="007D4952" w:rsidRPr="00997DCC" w:rsidRDefault="007D4952" w:rsidP="002B71E5">
            <w:pPr>
              <w:spacing w:beforeLines="40" w:before="96" w:afterLines="40" w:after="96"/>
              <w:rPr>
                <w:rFonts w:ascii="Arial" w:hAnsi="Arial" w:cs="Arial"/>
                <w:b/>
                <w:sz w:val="20"/>
                <w:szCs w:val="20"/>
              </w:rPr>
            </w:pPr>
            <w:r w:rsidRPr="00997DCC">
              <w:rPr>
                <w:rFonts w:ascii="Arial" w:hAnsi="Arial" w:cs="Arial"/>
                <w:b/>
                <w:sz w:val="20"/>
                <w:szCs w:val="20"/>
              </w:rPr>
              <w:lastRenderedPageBreak/>
              <w:t>8.5 Revue de direction</w:t>
            </w:r>
          </w:p>
        </w:tc>
      </w:tr>
      <w:tr w:rsidR="007D4952" w:rsidRPr="00997DCC" w14:paraId="2A995D78" w14:textId="77777777" w:rsidTr="00DB5CB0">
        <w:trPr>
          <w:trHeight w:val="1103"/>
        </w:trPr>
        <w:tc>
          <w:tcPr>
            <w:tcW w:w="460" w:type="pct"/>
            <w:tcBorders>
              <w:bottom w:val="dotted" w:sz="4" w:space="0" w:color="auto"/>
            </w:tcBorders>
            <w:vAlign w:val="center"/>
          </w:tcPr>
          <w:p w14:paraId="04CB21FB"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8.5.1 à 8.5.3</w:t>
            </w:r>
          </w:p>
        </w:tc>
        <w:tc>
          <w:tcPr>
            <w:tcW w:w="3934" w:type="pct"/>
            <w:gridSpan w:val="2"/>
            <w:tcBorders>
              <w:bottom w:val="dotted" w:sz="4" w:space="0" w:color="auto"/>
            </w:tcBorders>
          </w:tcPr>
          <w:p w14:paraId="7FE33E12"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L'organisme doit mettre en place une revue de direction annuelle incluant les données d'entrée et de sortie listées au § 8.5.2 et 8.5.3. Cette revue doit permettre de s'assurer que le système de management a permis d'atteindre les objectifs définis au préalable et de définir les besoins en matière d'évolution pour améliorer le service rendu au client.</w:t>
            </w:r>
          </w:p>
        </w:tc>
        <w:tc>
          <w:tcPr>
            <w:tcW w:w="304" w:type="pct"/>
            <w:tcBorders>
              <w:bottom w:val="dotted" w:sz="4" w:space="0" w:color="auto"/>
            </w:tcBorders>
          </w:tcPr>
          <w:p w14:paraId="4BD138F7" w14:textId="77777777" w:rsidR="007D4952" w:rsidRPr="00997DCC" w:rsidRDefault="007D4952" w:rsidP="00DB5CB0">
            <w:pPr>
              <w:spacing w:before="60"/>
              <w:ind w:right="-57"/>
              <w:jc w:val="both"/>
              <w:rPr>
                <w:rFonts w:ascii="Arial" w:hAnsi="Arial" w:cs="Arial"/>
                <w:sz w:val="20"/>
                <w:szCs w:val="20"/>
              </w:rPr>
            </w:pPr>
          </w:p>
        </w:tc>
        <w:tc>
          <w:tcPr>
            <w:tcW w:w="302" w:type="pct"/>
            <w:gridSpan w:val="2"/>
            <w:tcBorders>
              <w:bottom w:val="dotted" w:sz="4" w:space="0" w:color="auto"/>
            </w:tcBorders>
          </w:tcPr>
          <w:p w14:paraId="34834275" w14:textId="77777777" w:rsidR="007D4952" w:rsidRPr="00997DCC" w:rsidRDefault="007D4952" w:rsidP="00DB5CB0">
            <w:pPr>
              <w:spacing w:before="60"/>
              <w:ind w:right="-57"/>
              <w:jc w:val="both"/>
              <w:rPr>
                <w:rFonts w:ascii="Arial" w:hAnsi="Arial" w:cs="Arial"/>
                <w:sz w:val="20"/>
                <w:szCs w:val="20"/>
              </w:rPr>
            </w:pPr>
          </w:p>
        </w:tc>
      </w:tr>
      <w:tr w:rsidR="007D4952" w:rsidRPr="00997DCC" w14:paraId="69517C5C" w14:textId="77777777" w:rsidTr="007D4952">
        <w:trPr>
          <w:trHeight w:val="675"/>
        </w:trPr>
        <w:tc>
          <w:tcPr>
            <w:tcW w:w="5000" w:type="pct"/>
            <w:gridSpan w:val="6"/>
            <w:tcBorders>
              <w:top w:val="dotted" w:sz="4" w:space="0" w:color="auto"/>
              <w:bottom w:val="single" w:sz="4" w:space="0" w:color="000000"/>
            </w:tcBorders>
          </w:tcPr>
          <w:p w14:paraId="58A38BB3" w14:textId="77777777" w:rsidR="007D4952" w:rsidRPr="00997DCC" w:rsidRDefault="007D4952" w:rsidP="00DB5CB0">
            <w:pPr>
              <w:spacing w:before="60"/>
              <w:ind w:right="-57"/>
              <w:jc w:val="both"/>
              <w:rPr>
                <w:rFonts w:ascii="Arial" w:hAnsi="Arial" w:cs="Arial"/>
                <w:i/>
                <w:sz w:val="20"/>
                <w:szCs w:val="20"/>
              </w:rPr>
            </w:pPr>
            <w:r w:rsidRPr="00997DCC">
              <w:rPr>
                <w:rFonts w:ascii="Arial" w:hAnsi="Arial" w:cs="Arial"/>
                <w:i/>
                <w:sz w:val="20"/>
                <w:szCs w:val="20"/>
              </w:rPr>
              <w:sym w:font="Wingdings" w:char="F046"/>
            </w:r>
            <w:r w:rsidRPr="00997DCC">
              <w:rPr>
                <w:rFonts w:ascii="Arial" w:hAnsi="Arial" w:cs="Arial"/>
                <w:i/>
                <w:sz w:val="20"/>
                <w:szCs w:val="20"/>
              </w:rPr>
              <w:t xml:space="preserve"> </w:t>
            </w:r>
            <w:proofErr w:type="gramStart"/>
            <w:r w:rsidRPr="00997DCC">
              <w:rPr>
                <w:rFonts w:ascii="Arial" w:hAnsi="Arial" w:cs="Arial"/>
                <w:i/>
                <w:sz w:val="20"/>
                <w:szCs w:val="20"/>
              </w:rPr>
              <w:t>indiquer</w:t>
            </w:r>
            <w:proofErr w:type="gramEnd"/>
            <w:r w:rsidRPr="00997DCC">
              <w:rPr>
                <w:rFonts w:ascii="Arial" w:hAnsi="Arial" w:cs="Arial"/>
                <w:i/>
                <w:sz w:val="20"/>
                <w:szCs w:val="20"/>
              </w:rPr>
              <w:t xml:space="preserve"> si une revue de direction a été réalisée.</w:t>
            </w:r>
          </w:p>
          <w:p w14:paraId="15333A55"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i/>
                <w:sz w:val="20"/>
                <w:szCs w:val="20"/>
              </w:rPr>
              <w:t>A défaut, indiquer à quelle période elle est prévue :</w:t>
            </w:r>
          </w:p>
        </w:tc>
      </w:tr>
      <w:tr w:rsidR="007D4952" w:rsidRPr="00997DCC" w14:paraId="46F4FE12" w14:textId="77777777" w:rsidTr="007D4952">
        <w:tc>
          <w:tcPr>
            <w:tcW w:w="5000" w:type="pct"/>
            <w:gridSpan w:val="6"/>
            <w:shd w:val="clear" w:color="auto" w:fill="FFFFFF" w:themeFill="background1"/>
          </w:tcPr>
          <w:p w14:paraId="761CB913" w14:textId="77777777" w:rsidR="007D4952" w:rsidRPr="00997DCC" w:rsidRDefault="007D4952" w:rsidP="002B71E5">
            <w:pPr>
              <w:spacing w:beforeLines="40" w:before="96" w:afterLines="40" w:after="96"/>
              <w:rPr>
                <w:rFonts w:ascii="Arial" w:hAnsi="Arial" w:cs="Arial"/>
                <w:b/>
                <w:sz w:val="20"/>
                <w:szCs w:val="20"/>
              </w:rPr>
            </w:pPr>
            <w:r w:rsidRPr="00997DCC">
              <w:rPr>
                <w:rFonts w:ascii="Arial" w:hAnsi="Arial" w:cs="Arial"/>
                <w:b/>
                <w:sz w:val="20"/>
                <w:szCs w:val="20"/>
              </w:rPr>
              <w:t>8.6 Audits internes</w:t>
            </w:r>
          </w:p>
        </w:tc>
      </w:tr>
      <w:tr w:rsidR="007D4952" w:rsidRPr="00997DCC" w14:paraId="7714C163" w14:textId="77777777" w:rsidTr="00DB5CB0">
        <w:trPr>
          <w:trHeight w:val="1103"/>
        </w:trPr>
        <w:tc>
          <w:tcPr>
            <w:tcW w:w="460" w:type="pct"/>
            <w:tcBorders>
              <w:bottom w:val="dotted" w:sz="4" w:space="0" w:color="auto"/>
            </w:tcBorders>
            <w:vAlign w:val="center"/>
          </w:tcPr>
          <w:p w14:paraId="3FC3CF3B"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8.6.1 à 8.6.5</w:t>
            </w:r>
          </w:p>
        </w:tc>
        <w:tc>
          <w:tcPr>
            <w:tcW w:w="3934" w:type="pct"/>
            <w:gridSpan w:val="2"/>
            <w:tcBorders>
              <w:bottom w:val="dotted" w:sz="4" w:space="0" w:color="auto"/>
            </w:tcBorders>
          </w:tcPr>
          <w:p w14:paraId="55F1EA57"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L'organisme doit mettre en place des audits internes afin de s'assurer que le système de management fonctionne correctement, de manière efficace afin d'atteindre les objectifs fixés. Un programme d'audit doit permettre de passer en revue l'ensemble du système de management à fréquence définie, et doit être mis en œuvre par du personnel compétent, indépendant et répondant aux exigences du §8.6.5.</w:t>
            </w:r>
          </w:p>
        </w:tc>
        <w:tc>
          <w:tcPr>
            <w:tcW w:w="304" w:type="pct"/>
            <w:tcBorders>
              <w:bottom w:val="dotted" w:sz="4" w:space="0" w:color="auto"/>
            </w:tcBorders>
          </w:tcPr>
          <w:p w14:paraId="3CB7F8A0" w14:textId="77777777" w:rsidR="007D4952" w:rsidRPr="00997DCC" w:rsidRDefault="007D4952" w:rsidP="00DB5CB0">
            <w:pPr>
              <w:spacing w:before="60"/>
              <w:ind w:right="-57"/>
              <w:jc w:val="both"/>
              <w:rPr>
                <w:rFonts w:ascii="Arial" w:hAnsi="Arial" w:cs="Arial"/>
                <w:sz w:val="20"/>
                <w:szCs w:val="20"/>
              </w:rPr>
            </w:pPr>
          </w:p>
        </w:tc>
        <w:tc>
          <w:tcPr>
            <w:tcW w:w="302" w:type="pct"/>
            <w:gridSpan w:val="2"/>
            <w:tcBorders>
              <w:bottom w:val="dotted" w:sz="4" w:space="0" w:color="auto"/>
            </w:tcBorders>
          </w:tcPr>
          <w:p w14:paraId="78C9F6FA" w14:textId="77777777" w:rsidR="007D4952" w:rsidRPr="00997DCC" w:rsidRDefault="007D4952" w:rsidP="00DB5CB0">
            <w:pPr>
              <w:spacing w:before="60"/>
              <w:ind w:right="-57"/>
              <w:jc w:val="both"/>
              <w:rPr>
                <w:rFonts w:ascii="Arial" w:hAnsi="Arial" w:cs="Arial"/>
                <w:sz w:val="20"/>
                <w:szCs w:val="20"/>
              </w:rPr>
            </w:pPr>
          </w:p>
        </w:tc>
      </w:tr>
      <w:tr w:rsidR="007D4952" w:rsidRPr="00997DCC" w14:paraId="5A23496D" w14:textId="77777777" w:rsidTr="007D4952">
        <w:trPr>
          <w:trHeight w:val="693"/>
        </w:trPr>
        <w:tc>
          <w:tcPr>
            <w:tcW w:w="5000" w:type="pct"/>
            <w:gridSpan w:val="6"/>
            <w:tcBorders>
              <w:top w:val="dotted" w:sz="4" w:space="0" w:color="auto"/>
              <w:bottom w:val="single" w:sz="4" w:space="0" w:color="000000"/>
            </w:tcBorders>
          </w:tcPr>
          <w:p w14:paraId="724BFACF" w14:textId="77777777" w:rsidR="007D4952" w:rsidRPr="00997DCC" w:rsidRDefault="007D4952" w:rsidP="00DB5CB0">
            <w:pPr>
              <w:spacing w:before="60"/>
              <w:ind w:right="-57"/>
              <w:jc w:val="both"/>
              <w:rPr>
                <w:rFonts w:ascii="Arial" w:hAnsi="Arial" w:cs="Arial"/>
                <w:i/>
                <w:sz w:val="20"/>
                <w:szCs w:val="20"/>
              </w:rPr>
            </w:pPr>
            <w:r w:rsidRPr="00997DCC">
              <w:rPr>
                <w:rFonts w:ascii="Arial" w:hAnsi="Arial" w:cs="Arial"/>
                <w:i/>
                <w:sz w:val="20"/>
                <w:szCs w:val="20"/>
              </w:rPr>
              <w:sym w:font="Wingdings" w:char="F046"/>
            </w:r>
            <w:r w:rsidRPr="00997DCC">
              <w:rPr>
                <w:rFonts w:ascii="Arial" w:hAnsi="Arial" w:cs="Arial"/>
                <w:i/>
                <w:sz w:val="20"/>
                <w:szCs w:val="20"/>
              </w:rPr>
              <w:t xml:space="preserve"> </w:t>
            </w:r>
            <w:proofErr w:type="gramStart"/>
            <w:r w:rsidRPr="00997DCC">
              <w:rPr>
                <w:rFonts w:ascii="Arial" w:hAnsi="Arial" w:cs="Arial"/>
                <w:i/>
                <w:sz w:val="20"/>
                <w:szCs w:val="20"/>
              </w:rPr>
              <w:t>indiquer</w:t>
            </w:r>
            <w:proofErr w:type="gramEnd"/>
            <w:r w:rsidRPr="00997DCC">
              <w:rPr>
                <w:rFonts w:ascii="Arial" w:hAnsi="Arial" w:cs="Arial"/>
                <w:i/>
                <w:sz w:val="20"/>
                <w:szCs w:val="20"/>
              </w:rPr>
              <w:t xml:space="preserve"> si un programme d’audit a été défini et si un audit interne a été réalisé.</w:t>
            </w:r>
          </w:p>
          <w:p w14:paraId="67E1BD2D" w14:textId="77777777" w:rsidR="007D4952" w:rsidRPr="00997DCC" w:rsidRDefault="007D4952" w:rsidP="00DB5CB0">
            <w:pPr>
              <w:spacing w:before="60"/>
              <w:ind w:right="-57"/>
              <w:jc w:val="both"/>
              <w:rPr>
                <w:rFonts w:ascii="Arial" w:hAnsi="Arial" w:cs="Arial"/>
                <w:i/>
                <w:sz w:val="20"/>
                <w:szCs w:val="20"/>
              </w:rPr>
            </w:pPr>
            <w:r w:rsidRPr="00997DCC">
              <w:rPr>
                <w:rFonts w:ascii="Arial" w:hAnsi="Arial" w:cs="Arial"/>
                <w:i/>
                <w:sz w:val="20"/>
                <w:szCs w:val="20"/>
              </w:rPr>
              <w:t>A défaut, indiquer à quelle période il est prévu :</w:t>
            </w:r>
          </w:p>
        </w:tc>
      </w:tr>
      <w:tr w:rsidR="007D4952" w:rsidRPr="00997DCC" w14:paraId="17B4AB89" w14:textId="77777777" w:rsidTr="007D4952">
        <w:tc>
          <w:tcPr>
            <w:tcW w:w="5000" w:type="pct"/>
            <w:gridSpan w:val="6"/>
            <w:shd w:val="clear" w:color="auto" w:fill="FFFFFF" w:themeFill="background1"/>
          </w:tcPr>
          <w:p w14:paraId="16C4D1E3" w14:textId="77777777" w:rsidR="007D4952" w:rsidRPr="00997DCC" w:rsidRDefault="007D4952" w:rsidP="002B71E5">
            <w:pPr>
              <w:spacing w:beforeLines="40" w:before="96" w:afterLines="40" w:after="96"/>
              <w:rPr>
                <w:rFonts w:ascii="Arial" w:hAnsi="Arial" w:cs="Arial"/>
                <w:b/>
                <w:sz w:val="20"/>
                <w:szCs w:val="20"/>
              </w:rPr>
            </w:pPr>
            <w:r w:rsidRPr="00997DCC">
              <w:rPr>
                <w:rFonts w:ascii="Arial" w:hAnsi="Arial" w:cs="Arial"/>
                <w:b/>
                <w:sz w:val="20"/>
                <w:szCs w:val="20"/>
              </w:rPr>
              <w:t>8.7 Actions correctives</w:t>
            </w:r>
          </w:p>
        </w:tc>
      </w:tr>
      <w:tr w:rsidR="007D4952" w:rsidRPr="00997DCC" w14:paraId="2889D634" w14:textId="77777777" w:rsidTr="00DB5CB0">
        <w:trPr>
          <w:trHeight w:val="1103"/>
        </w:trPr>
        <w:tc>
          <w:tcPr>
            <w:tcW w:w="460" w:type="pct"/>
            <w:vAlign w:val="center"/>
          </w:tcPr>
          <w:p w14:paraId="092577D8"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8.7.1 à 8.7.4</w:t>
            </w:r>
          </w:p>
        </w:tc>
        <w:tc>
          <w:tcPr>
            <w:tcW w:w="3934" w:type="pct"/>
            <w:gridSpan w:val="2"/>
            <w:shd w:val="clear" w:color="auto" w:fill="auto"/>
          </w:tcPr>
          <w:p w14:paraId="7D736179"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Action corrective : non-conformité avérée</w:t>
            </w:r>
          </w:p>
          <w:p w14:paraId="4E6F4E26"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 xml:space="preserve">L'organisme doit définir les règles d'identification, de gestion et d'enregistrement des non-conformités. Elles doivent inclure une détermination des </w:t>
            </w:r>
            <w:proofErr w:type="gramStart"/>
            <w:r w:rsidRPr="00997DCC">
              <w:rPr>
                <w:rFonts w:ascii="Arial" w:hAnsi="Arial" w:cs="Arial"/>
                <w:sz w:val="20"/>
                <w:szCs w:val="20"/>
              </w:rPr>
              <w:t>causes  des</w:t>
            </w:r>
            <w:proofErr w:type="gramEnd"/>
            <w:r w:rsidRPr="00997DCC">
              <w:rPr>
                <w:rFonts w:ascii="Arial" w:hAnsi="Arial" w:cs="Arial"/>
                <w:sz w:val="20"/>
                <w:szCs w:val="20"/>
              </w:rPr>
              <w:t xml:space="preserve"> non-conformités et leur correction </w:t>
            </w:r>
          </w:p>
          <w:p w14:paraId="1F15F6ED"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Les actions doivent être adaptées et permettre d'éliminer les causes des non-conformités afin d'éviter qu'elles ne se reproduisent.</w:t>
            </w:r>
          </w:p>
          <w:p w14:paraId="28AEA3E3"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Ex : règles de traitement des non-conformités, tableau de gestion et de suivi des non-conformités et actions correctives</w:t>
            </w:r>
            <w:r w:rsidR="00DB5CB0" w:rsidRPr="00997DCC">
              <w:rPr>
                <w:rFonts w:ascii="Arial" w:hAnsi="Arial" w:cs="Arial"/>
                <w:sz w:val="20"/>
                <w:szCs w:val="20"/>
              </w:rPr>
              <w:t>, etc</w:t>
            </w:r>
            <w:r w:rsidR="004B033E" w:rsidRPr="00997DCC">
              <w:rPr>
                <w:rFonts w:ascii="Arial" w:hAnsi="Arial" w:cs="Arial"/>
                <w:sz w:val="20"/>
                <w:szCs w:val="20"/>
              </w:rPr>
              <w:t>.</w:t>
            </w:r>
          </w:p>
        </w:tc>
        <w:tc>
          <w:tcPr>
            <w:tcW w:w="304" w:type="pct"/>
            <w:tcBorders>
              <w:bottom w:val="single" w:sz="4" w:space="0" w:color="000000"/>
            </w:tcBorders>
          </w:tcPr>
          <w:p w14:paraId="4ED2015F" w14:textId="77777777" w:rsidR="007D4952" w:rsidRPr="00997DCC" w:rsidRDefault="007D4952" w:rsidP="00DB5CB0">
            <w:pPr>
              <w:spacing w:before="60"/>
              <w:ind w:right="-57"/>
              <w:jc w:val="both"/>
              <w:rPr>
                <w:rFonts w:ascii="Arial" w:hAnsi="Arial" w:cs="Arial"/>
                <w:sz w:val="20"/>
                <w:szCs w:val="20"/>
              </w:rPr>
            </w:pPr>
          </w:p>
        </w:tc>
        <w:tc>
          <w:tcPr>
            <w:tcW w:w="302" w:type="pct"/>
            <w:gridSpan w:val="2"/>
            <w:tcBorders>
              <w:bottom w:val="single" w:sz="4" w:space="0" w:color="000000"/>
            </w:tcBorders>
          </w:tcPr>
          <w:p w14:paraId="698B8568" w14:textId="77777777" w:rsidR="007D4952" w:rsidRPr="00997DCC" w:rsidRDefault="007D4952" w:rsidP="00DB5CB0">
            <w:pPr>
              <w:spacing w:before="60"/>
              <w:ind w:right="-57"/>
              <w:jc w:val="both"/>
              <w:rPr>
                <w:rFonts w:ascii="Arial" w:hAnsi="Arial" w:cs="Arial"/>
                <w:sz w:val="20"/>
                <w:szCs w:val="20"/>
              </w:rPr>
            </w:pPr>
          </w:p>
        </w:tc>
      </w:tr>
      <w:tr w:rsidR="007D4952" w:rsidRPr="00997DCC" w14:paraId="3E0A4D3A" w14:textId="77777777" w:rsidTr="007D4952">
        <w:trPr>
          <w:trHeight w:val="490"/>
        </w:trPr>
        <w:tc>
          <w:tcPr>
            <w:tcW w:w="5000" w:type="pct"/>
            <w:gridSpan w:val="6"/>
            <w:shd w:val="clear" w:color="auto" w:fill="auto"/>
          </w:tcPr>
          <w:p w14:paraId="4AEB4030" w14:textId="77777777" w:rsidR="007D4952" w:rsidRPr="00997DCC" w:rsidRDefault="007D4952" w:rsidP="002B71E5">
            <w:pPr>
              <w:spacing w:beforeLines="40" w:before="96" w:afterLines="40" w:after="96"/>
              <w:rPr>
                <w:rFonts w:ascii="Arial" w:hAnsi="Arial" w:cs="Arial"/>
                <w:b/>
                <w:sz w:val="20"/>
                <w:szCs w:val="20"/>
              </w:rPr>
            </w:pPr>
            <w:r w:rsidRPr="00997DCC">
              <w:rPr>
                <w:rFonts w:ascii="Arial" w:hAnsi="Arial" w:cs="Arial"/>
                <w:b/>
                <w:sz w:val="20"/>
                <w:szCs w:val="20"/>
              </w:rPr>
              <w:t>8.8 Actions préventives</w:t>
            </w:r>
          </w:p>
        </w:tc>
      </w:tr>
      <w:tr w:rsidR="007D4952" w:rsidRPr="00997DCC" w14:paraId="401AD33B" w14:textId="77777777" w:rsidTr="00DB5CB0">
        <w:trPr>
          <w:trHeight w:val="1103"/>
        </w:trPr>
        <w:tc>
          <w:tcPr>
            <w:tcW w:w="460" w:type="pct"/>
            <w:vAlign w:val="center"/>
          </w:tcPr>
          <w:p w14:paraId="2C41711B" w14:textId="77777777" w:rsidR="007D4952" w:rsidRPr="00997DCC" w:rsidRDefault="007D4952" w:rsidP="002B71E5">
            <w:pPr>
              <w:spacing w:beforeLines="40" w:before="96" w:afterLines="40" w:after="96"/>
              <w:ind w:right="-142"/>
              <w:rPr>
                <w:rFonts w:ascii="Arial" w:hAnsi="Arial" w:cs="Arial"/>
                <w:sz w:val="20"/>
                <w:szCs w:val="20"/>
              </w:rPr>
            </w:pPr>
            <w:r w:rsidRPr="00997DCC">
              <w:rPr>
                <w:rFonts w:ascii="Arial" w:hAnsi="Arial" w:cs="Arial"/>
                <w:sz w:val="20"/>
                <w:szCs w:val="20"/>
              </w:rPr>
              <w:t>8.8.1 à 8.8.3</w:t>
            </w:r>
          </w:p>
        </w:tc>
        <w:tc>
          <w:tcPr>
            <w:tcW w:w="3934" w:type="pct"/>
            <w:gridSpan w:val="2"/>
          </w:tcPr>
          <w:p w14:paraId="659CD3C6"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Action préventive : non-conformité potentielle</w:t>
            </w:r>
          </w:p>
          <w:p w14:paraId="4C755142"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L'organisme doit définir les règles d'identification, de gestion et d'enregistrement des actions mises en place pour éviter par anticipation l'apparition de non-conformités.</w:t>
            </w:r>
          </w:p>
          <w:p w14:paraId="4BBB3442" w14:textId="77777777" w:rsidR="007D4952" w:rsidRPr="00997DCC" w:rsidRDefault="007D4952" w:rsidP="00DB5CB0">
            <w:pPr>
              <w:spacing w:before="60"/>
              <w:ind w:right="-57"/>
              <w:jc w:val="both"/>
              <w:rPr>
                <w:rFonts w:ascii="Arial" w:hAnsi="Arial" w:cs="Arial"/>
                <w:sz w:val="20"/>
                <w:szCs w:val="20"/>
              </w:rPr>
            </w:pPr>
            <w:r w:rsidRPr="00997DCC">
              <w:rPr>
                <w:rFonts w:ascii="Arial" w:hAnsi="Arial" w:cs="Arial"/>
                <w:sz w:val="20"/>
                <w:szCs w:val="20"/>
              </w:rPr>
              <w:t xml:space="preserve">Ex : règles de traitement et de suivi des actions d'amélioration </w:t>
            </w:r>
            <w:r w:rsidR="00DB5CB0" w:rsidRPr="00997DCC">
              <w:rPr>
                <w:rFonts w:ascii="Arial" w:hAnsi="Arial" w:cs="Arial"/>
                <w:sz w:val="20"/>
                <w:szCs w:val="20"/>
              </w:rPr>
              <w:t>continue, etc</w:t>
            </w:r>
            <w:r w:rsidR="004B033E" w:rsidRPr="00997DCC">
              <w:rPr>
                <w:rFonts w:ascii="Arial" w:hAnsi="Arial" w:cs="Arial"/>
                <w:sz w:val="20"/>
                <w:szCs w:val="20"/>
              </w:rPr>
              <w:t>.</w:t>
            </w:r>
          </w:p>
        </w:tc>
        <w:tc>
          <w:tcPr>
            <w:tcW w:w="304" w:type="pct"/>
          </w:tcPr>
          <w:p w14:paraId="67D0954D" w14:textId="77777777" w:rsidR="007D4952" w:rsidRPr="00997DCC" w:rsidRDefault="007D4952" w:rsidP="00DB5CB0">
            <w:pPr>
              <w:spacing w:before="60"/>
              <w:ind w:right="-57"/>
              <w:jc w:val="both"/>
              <w:rPr>
                <w:rFonts w:ascii="Arial" w:hAnsi="Arial" w:cs="Arial"/>
                <w:sz w:val="20"/>
                <w:szCs w:val="20"/>
              </w:rPr>
            </w:pPr>
          </w:p>
        </w:tc>
        <w:tc>
          <w:tcPr>
            <w:tcW w:w="302" w:type="pct"/>
            <w:gridSpan w:val="2"/>
          </w:tcPr>
          <w:p w14:paraId="47FC9632" w14:textId="77777777" w:rsidR="007D4952" w:rsidRPr="00997DCC" w:rsidRDefault="007D4952" w:rsidP="00DB5CB0">
            <w:pPr>
              <w:spacing w:before="60"/>
              <w:ind w:right="-57"/>
              <w:jc w:val="both"/>
              <w:rPr>
                <w:rFonts w:ascii="Arial" w:hAnsi="Arial" w:cs="Arial"/>
                <w:sz w:val="20"/>
                <w:szCs w:val="20"/>
              </w:rPr>
            </w:pPr>
          </w:p>
        </w:tc>
      </w:tr>
    </w:tbl>
    <w:p w14:paraId="3A7702B5" w14:textId="77777777" w:rsidR="005D17C9" w:rsidRPr="00997DCC" w:rsidRDefault="005D17C9" w:rsidP="00073892">
      <w:pPr>
        <w:spacing w:before="120" w:line="276" w:lineRule="auto"/>
        <w:jc w:val="both"/>
        <w:rPr>
          <w:rFonts w:ascii="Arial" w:hAnsi="Arial" w:cs="Arial"/>
        </w:rPr>
      </w:pPr>
    </w:p>
    <w:tbl>
      <w:tblPr>
        <w:tblpPr w:leftFromText="141" w:rightFromText="141" w:vertAnchor="text" w:horzAnchor="margin" w:tblpY="177"/>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8896"/>
        <w:gridCol w:w="710"/>
        <w:gridCol w:w="566"/>
      </w:tblGrid>
      <w:tr w:rsidR="00151ADC" w:rsidRPr="00997DCC" w14:paraId="6CD80FA1" w14:textId="77777777" w:rsidTr="007D4952">
        <w:tc>
          <w:tcPr>
            <w:tcW w:w="4373" w:type="pct"/>
          </w:tcPr>
          <w:p w14:paraId="02AF9A1F" w14:textId="77777777" w:rsidR="00151ADC" w:rsidRPr="00997DCC" w:rsidRDefault="00151ADC" w:rsidP="002B71E5">
            <w:pPr>
              <w:spacing w:beforeLines="40" w:before="96" w:afterLines="40" w:after="96"/>
              <w:ind w:right="-142"/>
              <w:rPr>
                <w:rFonts w:ascii="Arial" w:hAnsi="Arial" w:cs="Arial"/>
                <w:b/>
              </w:rPr>
            </w:pPr>
            <w:r w:rsidRPr="00997DCC">
              <w:rPr>
                <w:rFonts w:ascii="Arial" w:hAnsi="Arial" w:cs="Arial"/>
                <w:b/>
              </w:rPr>
              <w:t>Référence à l’accréditation (</w:t>
            </w:r>
            <w:r w:rsidR="00E05E93" w:rsidRPr="00997DCC">
              <w:rPr>
                <w:rFonts w:ascii="Arial" w:hAnsi="Arial" w:cs="Arial"/>
                <w:b/>
              </w:rPr>
              <w:t xml:space="preserve">document </w:t>
            </w:r>
            <w:r w:rsidRPr="00997DCC">
              <w:rPr>
                <w:rFonts w:ascii="Arial" w:hAnsi="Arial" w:cs="Arial"/>
                <w:b/>
              </w:rPr>
              <w:t>GEN REF 11</w:t>
            </w:r>
            <w:r w:rsidR="00E05E93" w:rsidRPr="00997DCC">
              <w:rPr>
                <w:rFonts w:ascii="Arial" w:hAnsi="Arial" w:cs="Arial"/>
                <w:b/>
              </w:rPr>
              <w:t xml:space="preserve"> disponible sur www.cofrac.fr</w:t>
            </w:r>
            <w:r w:rsidRPr="00997DCC">
              <w:rPr>
                <w:rFonts w:ascii="Arial" w:hAnsi="Arial" w:cs="Arial"/>
                <w:b/>
              </w:rPr>
              <w:t>)</w:t>
            </w:r>
          </w:p>
        </w:tc>
        <w:tc>
          <w:tcPr>
            <w:tcW w:w="349" w:type="pct"/>
          </w:tcPr>
          <w:p w14:paraId="25B84BDD" w14:textId="77777777" w:rsidR="00151ADC" w:rsidRPr="00997DCC" w:rsidRDefault="00151ADC" w:rsidP="002B71E5">
            <w:pPr>
              <w:spacing w:beforeLines="40" w:before="96" w:afterLines="40" w:after="96"/>
              <w:ind w:right="-142"/>
              <w:rPr>
                <w:rFonts w:ascii="Arial" w:hAnsi="Arial" w:cs="Arial"/>
              </w:rPr>
            </w:pPr>
          </w:p>
        </w:tc>
        <w:tc>
          <w:tcPr>
            <w:tcW w:w="278" w:type="pct"/>
            <w:shd w:val="clear" w:color="auto" w:fill="FFFFFF" w:themeFill="background1"/>
          </w:tcPr>
          <w:p w14:paraId="2A432465" w14:textId="77777777" w:rsidR="00151ADC" w:rsidRPr="00997DCC" w:rsidRDefault="00151ADC" w:rsidP="002B71E5">
            <w:pPr>
              <w:spacing w:beforeLines="40" w:before="96" w:afterLines="40" w:after="96"/>
              <w:ind w:right="-142"/>
              <w:rPr>
                <w:rFonts w:ascii="Arial" w:hAnsi="Arial" w:cs="Arial"/>
              </w:rPr>
            </w:pPr>
          </w:p>
        </w:tc>
      </w:tr>
      <w:bookmarkEnd w:id="0"/>
    </w:tbl>
    <w:p w14:paraId="21D8F91F" w14:textId="77777777" w:rsidR="0022361D" w:rsidRPr="00997DCC" w:rsidRDefault="0022361D" w:rsidP="008D0ED2">
      <w:pPr>
        <w:ind w:right="-142"/>
        <w:rPr>
          <w:rFonts w:ascii="Arial" w:hAnsi="Arial" w:cs="Arial"/>
        </w:rPr>
      </w:pPr>
    </w:p>
    <w:tbl>
      <w:tblPr>
        <w:tblStyle w:val="Grilledutableau"/>
        <w:tblW w:w="10173" w:type="dxa"/>
        <w:tblLook w:val="04A0" w:firstRow="1" w:lastRow="0" w:firstColumn="1" w:lastColumn="0" w:noHBand="0" w:noVBand="1"/>
      </w:tblPr>
      <w:tblGrid>
        <w:gridCol w:w="2515"/>
        <w:gridCol w:w="3830"/>
        <w:gridCol w:w="1134"/>
        <w:gridCol w:w="2694"/>
      </w:tblGrid>
      <w:tr w:rsidR="00DB6137" w:rsidRPr="00997DCC" w14:paraId="0CD3EB4D" w14:textId="77777777" w:rsidTr="002B71E5">
        <w:trPr>
          <w:trHeight w:val="692"/>
        </w:trPr>
        <w:tc>
          <w:tcPr>
            <w:tcW w:w="2515" w:type="dxa"/>
            <w:vAlign w:val="center"/>
          </w:tcPr>
          <w:p w14:paraId="1BD9CB91" w14:textId="77777777" w:rsidR="00DB6137" w:rsidRPr="00997DCC" w:rsidRDefault="00DB6137" w:rsidP="002B71E5">
            <w:pPr>
              <w:ind w:right="-142"/>
              <w:rPr>
                <w:rFonts w:ascii="Arial" w:hAnsi="Arial" w:cs="Arial"/>
                <w:b/>
              </w:rPr>
            </w:pPr>
            <w:r w:rsidRPr="00997DCC">
              <w:rPr>
                <w:rFonts w:ascii="Arial" w:hAnsi="Arial" w:cs="Arial"/>
                <w:b/>
              </w:rPr>
              <w:t>P</w:t>
            </w:r>
            <w:r w:rsidR="002B71E5">
              <w:rPr>
                <w:rFonts w:ascii="Arial" w:hAnsi="Arial" w:cs="Arial"/>
                <w:b/>
              </w:rPr>
              <w:t xml:space="preserve">rénom NOM </w:t>
            </w:r>
            <w:r w:rsidRPr="00997DCC">
              <w:rPr>
                <w:rFonts w:ascii="Arial" w:hAnsi="Arial" w:cs="Arial"/>
                <w:b/>
              </w:rPr>
              <w:t>:</w:t>
            </w:r>
          </w:p>
        </w:tc>
        <w:tc>
          <w:tcPr>
            <w:tcW w:w="3830" w:type="dxa"/>
            <w:vAlign w:val="center"/>
          </w:tcPr>
          <w:p w14:paraId="0D634116" w14:textId="77777777" w:rsidR="00DB6137" w:rsidRPr="00997DCC" w:rsidRDefault="00DB6137" w:rsidP="002B71E5">
            <w:pPr>
              <w:ind w:right="-142"/>
              <w:rPr>
                <w:rFonts w:ascii="Arial" w:hAnsi="Arial" w:cs="Arial"/>
                <w:b/>
              </w:rPr>
            </w:pPr>
          </w:p>
        </w:tc>
        <w:tc>
          <w:tcPr>
            <w:tcW w:w="1134" w:type="dxa"/>
            <w:vAlign w:val="center"/>
          </w:tcPr>
          <w:p w14:paraId="33C4A071" w14:textId="77777777" w:rsidR="00DB6137" w:rsidRPr="00997DCC" w:rsidRDefault="00DB6137" w:rsidP="002B71E5">
            <w:pPr>
              <w:ind w:right="-142"/>
              <w:rPr>
                <w:rFonts w:ascii="Arial" w:hAnsi="Arial" w:cs="Arial"/>
                <w:b/>
              </w:rPr>
            </w:pPr>
            <w:r w:rsidRPr="00997DCC">
              <w:rPr>
                <w:rFonts w:ascii="Arial" w:hAnsi="Arial" w:cs="Arial"/>
                <w:b/>
              </w:rPr>
              <w:t>Date</w:t>
            </w:r>
            <w:r w:rsidR="002B71E5">
              <w:rPr>
                <w:rFonts w:ascii="Arial" w:hAnsi="Arial" w:cs="Arial"/>
                <w:b/>
              </w:rPr>
              <w:t xml:space="preserve"> </w:t>
            </w:r>
            <w:r w:rsidRPr="00997DCC">
              <w:rPr>
                <w:rFonts w:ascii="Arial" w:hAnsi="Arial" w:cs="Arial"/>
                <w:b/>
              </w:rPr>
              <w:t>:</w:t>
            </w:r>
          </w:p>
        </w:tc>
        <w:tc>
          <w:tcPr>
            <w:tcW w:w="2694" w:type="dxa"/>
            <w:vAlign w:val="center"/>
          </w:tcPr>
          <w:p w14:paraId="194BD26A" w14:textId="77777777" w:rsidR="00DB6137" w:rsidRPr="00997DCC" w:rsidRDefault="00DB6137" w:rsidP="002B71E5">
            <w:pPr>
              <w:ind w:right="-142"/>
              <w:rPr>
                <w:rFonts w:ascii="Arial" w:hAnsi="Arial" w:cs="Arial"/>
              </w:rPr>
            </w:pPr>
          </w:p>
        </w:tc>
      </w:tr>
    </w:tbl>
    <w:p w14:paraId="38F6A4B1" w14:textId="4FEF4D54" w:rsidR="00DB6137" w:rsidRDefault="00DB6137" w:rsidP="00DB6137">
      <w:pPr>
        <w:ind w:right="-142"/>
        <w:rPr>
          <w:rFonts w:ascii="Arial" w:hAnsi="Arial" w:cs="Arial"/>
          <w:sz w:val="8"/>
          <w:szCs w:val="8"/>
        </w:rPr>
      </w:pPr>
    </w:p>
    <w:p w14:paraId="40ABEF8C" w14:textId="1F119D10" w:rsidR="00811215" w:rsidRDefault="00811215" w:rsidP="00DB6137">
      <w:pPr>
        <w:ind w:right="-142"/>
        <w:rPr>
          <w:rFonts w:ascii="Arial" w:hAnsi="Arial" w:cs="Arial"/>
          <w:sz w:val="8"/>
          <w:szCs w:val="8"/>
        </w:rPr>
      </w:pPr>
    </w:p>
    <w:p w14:paraId="01C32211" w14:textId="77777777" w:rsidR="00811215" w:rsidRDefault="00811215" w:rsidP="00DB6137">
      <w:pPr>
        <w:ind w:right="-142"/>
        <w:rPr>
          <w:rFonts w:ascii="Arial" w:hAnsi="Arial" w:cs="Arial"/>
          <w:sz w:val="8"/>
          <w:szCs w:val="8"/>
        </w:rPr>
      </w:pPr>
    </w:p>
    <w:p w14:paraId="59BF3876" w14:textId="4C9F6667" w:rsidR="003B46F3" w:rsidRDefault="003B46F3" w:rsidP="00DB6137">
      <w:pPr>
        <w:ind w:right="-142"/>
        <w:rPr>
          <w:rFonts w:ascii="Arial" w:hAnsi="Arial" w:cs="Arial"/>
          <w:sz w:val="8"/>
          <w:szCs w:val="8"/>
        </w:rPr>
      </w:pPr>
    </w:p>
    <w:p w14:paraId="3A985EA1" w14:textId="77777777" w:rsidR="003B46F3" w:rsidRPr="00997DCC" w:rsidRDefault="003B46F3" w:rsidP="00DB6137">
      <w:pPr>
        <w:ind w:right="-142"/>
        <w:rPr>
          <w:rFonts w:ascii="Arial" w:hAnsi="Arial" w:cs="Arial"/>
          <w:sz w:val="8"/>
          <w:szCs w:val="8"/>
        </w:rPr>
      </w:pPr>
    </w:p>
    <w:p w14:paraId="050FDE48" w14:textId="77777777" w:rsidR="00EB531D" w:rsidRPr="003B46F3" w:rsidRDefault="00EB531D" w:rsidP="003B46F3">
      <w:pPr>
        <w:pBdr>
          <w:top w:val="single" w:sz="4" w:space="1" w:color="auto"/>
          <w:left w:val="single" w:sz="4" w:space="4" w:color="auto"/>
          <w:bottom w:val="single" w:sz="4" w:space="1" w:color="auto"/>
          <w:right w:val="single" w:sz="4" w:space="6" w:color="auto"/>
        </w:pBdr>
        <w:ind w:right="1"/>
        <w:jc w:val="both"/>
        <w:rPr>
          <w:rFonts w:ascii="Arial" w:hAnsi="Arial" w:cs="Arial"/>
          <w:i/>
          <w:iCs/>
          <w:sz w:val="16"/>
          <w:szCs w:val="16"/>
        </w:rPr>
      </w:pPr>
      <w:bookmarkStart w:id="1" w:name="_Hlk76553714"/>
      <w:bookmarkStart w:id="2" w:name="_Hlk76658733"/>
      <w:r w:rsidRPr="003B46F3">
        <w:rPr>
          <w:rFonts w:ascii="Arial" w:hAnsi="Arial" w:cs="Arial"/>
          <w:i/>
          <w:iCs/>
          <w:sz w:val="16"/>
          <w:szCs w:val="16"/>
        </w:rPr>
        <w:t xml:space="preserve">En soumettant ce formulaire, </w:t>
      </w:r>
      <w:bookmarkStart w:id="3" w:name="_Hlk76553262"/>
      <w:r w:rsidRPr="003B46F3">
        <w:rPr>
          <w:rFonts w:ascii="Arial" w:hAnsi="Arial" w:cs="Arial"/>
          <w:i/>
          <w:iCs/>
          <w:sz w:val="16"/>
          <w:szCs w:val="16"/>
        </w:rPr>
        <w:t xml:space="preserve">vous acceptez que le Cofrac enregistre et traite vos données personnelles </w:t>
      </w:r>
      <w:bookmarkStart w:id="4" w:name="_Hlk76553182"/>
      <w:r w:rsidRPr="003B46F3">
        <w:rPr>
          <w:rFonts w:ascii="Arial" w:hAnsi="Arial" w:cs="Arial"/>
          <w:i/>
          <w:iCs/>
          <w:sz w:val="16"/>
          <w:szCs w:val="16"/>
        </w:rPr>
        <w:t xml:space="preserve">pour les besoins strictement nécessaires </w:t>
      </w:r>
      <w:bookmarkEnd w:id="3"/>
      <w:r w:rsidRPr="003B46F3">
        <w:rPr>
          <w:rFonts w:ascii="Arial" w:hAnsi="Arial" w:cs="Arial"/>
          <w:i/>
          <w:iCs/>
          <w:sz w:val="16"/>
          <w:szCs w:val="16"/>
        </w:rPr>
        <w:t xml:space="preserve">à l’examen et à la gestion de votre demande. </w:t>
      </w:r>
      <w:bookmarkStart w:id="5" w:name="_Hlk76656428"/>
      <w:bookmarkStart w:id="6" w:name="_Hlk76554258"/>
      <w:bookmarkEnd w:id="1"/>
      <w:bookmarkEnd w:id="4"/>
    </w:p>
    <w:p w14:paraId="4CCF104D" w14:textId="77777777" w:rsidR="00EB531D" w:rsidRPr="003B46F3" w:rsidRDefault="00EB531D" w:rsidP="003B46F3">
      <w:pPr>
        <w:pBdr>
          <w:top w:val="single" w:sz="4" w:space="1" w:color="auto"/>
          <w:left w:val="single" w:sz="4" w:space="4" w:color="auto"/>
          <w:bottom w:val="single" w:sz="4" w:space="1" w:color="auto"/>
          <w:right w:val="single" w:sz="4" w:space="6" w:color="auto"/>
        </w:pBdr>
        <w:ind w:right="1"/>
        <w:jc w:val="both"/>
        <w:rPr>
          <w:rFonts w:ascii="Arial" w:hAnsi="Arial" w:cs="Arial"/>
          <w:i/>
          <w:iCs/>
          <w:sz w:val="16"/>
          <w:szCs w:val="16"/>
        </w:rPr>
      </w:pPr>
      <w:bookmarkStart w:id="7" w:name="_Hlk76658102"/>
      <w:bookmarkEnd w:id="2"/>
      <w:r w:rsidRPr="003B46F3">
        <w:rPr>
          <w:rFonts w:ascii="Arial" w:hAnsi="Arial" w:cs="Arial"/>
          <w:i/>
          <w:iCs/>
          <w:sz w:val="16"/>
          <w:szCs w:val="16"/>
        </w:rPr>
        <w:t xml:space="preserve">Le Cofrac ne conservera vos données personnelles que pendant la durée nécessaire à son traitement, puis, à l’issue de ce délai, conformément aux délais légaux ou règlementaires applicables, notamment de prescription. </w:t>
      </w:r>
    </w:p>
    <w:p w14:paraId="3EB130E4" w14:textId="77777777" w:rsidR="00EB531D" w:rsidRPr="003B46F3" w:rsidRDefault="00EB531D" w:rsidP="003B46F3">
      <w:pPr>
        <w:pBdr>
          <w:top w:val="single" w:sz="4" w:space="1" w:color="auto"/>
          <w:left w:val="single" w:sz="4" w:space="4" w:color="auto"/>
          <w:bottom w:val="single" w:sz="4" w:space="1" w:color="auto"/>
          <w:right w:val="single" w:sz="4" w:space="6" w:color="auto"/>
        </w:pBdr>
        <w:ind w:right="1"/>
        <w:jc w:val="both"/>
        <w:rPr>
          <w:rFonts w:ascii="Arial" w:hAnsi="Arial" w:cs="Arial"/>
          <w:i/>
          <w:iCs/>
          <w:sz w:val="16"/>
          <w:szCs w:val="16"/>
        </w:rPr>
      </w:pPr>
      <w:bookmarkStart w:id="8" w:name="_Hlk76658847"/>
      <w:bookmarkEnd w:id="5"/>
      <w:bookmarkEnd w:id="7"/>
      <w:r w:rsidRPr="003B46F3">
        <w:rPr>
          <w:rFonts w:ascii="Arial" w:hAnsi="Arial" w:cs="Arial"/>
          <w:i/>
          <w:iCs/>
          <w:sz w:val="16"/>
          <w:szCs w:val="16"/>
        </w:rPr>
        <w:t>Vos données personnelles ne seront pas communiquées à des tiers sauf si une telle communication est nécessaire au traitement de votre demande, à l'accomplissement des obligations légales du Cofrac ou à l'exercice des missions qui lui ont été conférées.</w:t>
      </w:r>
    </w:p>
    <w:bookmarkEnd w:id="8"/>
    <w:p w14:paraId="5ECB9826" w14:textId="6EE268B3" w:rsidR="007D4952" w:rsidRPr="003B46F3" w:rsidRDefault="00EB531D" w:rsidP="003B46F3">
      <w:pPr>
        <w:pBdr>
          <w:top w:val="single" w:sz="4" w:space="1" w:color="auto"/>
          <w:left w:val="single" w:sz="4" w:space="4" w:color="auto"/>
          <w:bottom w:val="single" w:sz="4" w:space="1" w:color="auto"/>
          <w:right w:val="single" w:sz="4" w:space="6" w:color="auto"/>
        </w:pBdr>
        <w:ind w:right="1"/>
        <w:jc w:val="both"/>
        <w:rPr>
          <w:rFonts w:ascii="Arial" w:hAnsi="Arial" w:cs="Arial"/>
          <w:i/>
          <w:iCs/>
          <w:sz w:val="16"/>
          <w:szCs w:val="16"/>
        </w:rPr>
      </w:pPr>
      <w:r w:rsidRPr="003B46F3">
        <w:rPr>
          <w:rFonts w:ascii="Arial" w:hAnsi="Arial" w:cs="Arial"/>
          <w:i/>
          <w:iCs/>
          <w:sz w:val="16"/>
          <w:szCs w:val="16"/>
        </w:rPr>
        <w:t xml:space="preserve">Conformément au </w:t>
      </w:r>
      <w:bookmarkStart w:id="9" w:name="_Hlk76659561"/>
      <w:r w:rsidRPr="003B46F3">
        <w:rPr>
          <w:rFonts w:ascii="Arial" w:hAnsi="Arial" w:cs="Arial"/>
          <w:i/>
          <w:iCs/>
          <w:sz w:val="16"/>
          <w:szCs w:val="16"/>
        </w:rPr>
        <w:t>Règlement (UE) n° 2016/679 du Parlement européen et du Conseil du 27 avril 2016 relatif à la protection des personnes physiques à l'égard du traitement des données à caractère personnel et à la libre circulation de ces données</w:t>
      </w:r>
      <w:bookmarkEnd w:id="9"/>
      <w:r w:rsidRPr="003B46F3">
        <w:rPr>
          <w:rFonts w:ascii="Arial" w:hAnsi="Arial" w:cs="Arial"/>
          <w:i/>
          <w:iCs/>
          <w:sz w:val="16"/>
          <w:szCs w:val="16"/>
        </w:rPr>
        <w:t xml:space="preserve">, </w:t>
      </w:r>
      <w:bookmarkStart w:id="10" w:name="_Hlk76659675"/>
      <w:r w:rsidRPr="003B46F3">
        <w:rPr>
          <w:rFonts w:ascii="Arial" w:hAnsi="Arial" w:cs="Arial"/>
          <w:i/>
          <w:iCs/>
          <w:sz w:val="16"/>
          <w:szCs w:val="16"/>
        </w:rPr>
        <w:t>ainsi qu’à la Loi n° 78-017 du 6 janvier 1978 relative à l’informatique, aux fichiers et aux libertés,</w:t>
      </w:r>
      <w:bookmarkEnd w:id="10"/>
      <w:r w:rsidRPr="003B46F3">
        <w:rPr>
          <w:rFonts w:ascii="Arial" w:hAnsi="Arial" w:cs="Arial"/>
          <w:i/>
          <w:iCs/>
          <w:sz w:val="16"/>
          <w:szCs w:val="16"/>
        </w:rPr>
        <w:t xml:space="preserve"> vous disposez d’un droit d’accès, de rectification, de limitation, de retrait de consentement et d’opposition au traitement des données vous concernant. Vous pouvez exercer l’ensemble de ces droits en adressant votre demande par courrier à l’adresse postale suivante </w:t>
      </w:r>
      <w:bookmarkStart w:id="11" w:name="_Hlk54884593"/>
      <w:r w:rsidRPr="003B46F3">
        <w:rPr>
          <w:rFonts w:ascii="Arial" w:hAnsi="Arial" w:cs="Arial"/>
          <w:i/>
          <w:iCs/>
          <w:sz w:val="16"/>
          <w:szCs w:val="16"/>
        </w:rPr>
        <w:t xml:space="preserve">: Cofrac, 52 rue Jacques </w:t>
      </w:r>
      <w:proofErr w:type="spellStart"/>
      <w:r w:rsidRPr="003B46F3">
        <w:rPr>
          <w:rFonts w:ascii="Arial" w:hAnsi="Arial" w:cs="Arial"/>
          <w:i/>
          <w:iCs/>
          <w:sz w:val="16"/>
          <w:szCs w:val="16"/>
        </w:rPr>
        <w:t>Hillairet</w:t>
      </w:r>
      <w:proofErr w:type="spellEnd"/>
      <w:r w:rsidRPr="003B46F3">
        <w:rPr>
          <w:rFonts w:ascii="Arial" w:hAnsi="Arial" w:cs="Arial"/>
          <w:i/>
          <w:iCs/>
          <w:sz w:val="16"/>
          <w:szCs w:val="16"/>
        </w:rPr>
        <w:t xml:space="preserve"> - 75012 Paris,</w:t>
      </w:r>
      <w:bookmarkEnd w:id="11"/>
      <w:r w:rsidRPr="003B46F3">
        <w:rPr>
          <w:rFonts w:ascii="Arial" w:hAnsi="Arial" w:cs="Arial"/>
          <w:i/>
          <w:iCs/>
          <w:sz w:val="16"/>
          <w:szCs w:val="16"/>
        </w:rPr>
        <w:t xml:space="preserve"> ou par courriel : </w:t>
      </w:r>
      <w:bookmarkStart w:id="12" w:name="_Hlk54883703"/>
      <w:r w:rsidRPr="00900349">
        <w:rPr>
          <w:rFonts w:ascii="Arial" w:hAnsi="Arial" w:cs="Arial"/>
          <w:i/>
          <w:iCs/>
          <w:sz w:val="16"/>
          <w:szCs w:val="16"/>
        </w:rPr>
        <w:t>contact.rgpd@cofrac.fr</w:t>
      </w:r>
      <w:bookmarkEnd w:id="12"/>
      <w:r w:rsidRPr="003B46F3">
        <w:rPr>
          <w:rFonts w:ascii="Arial" w:hAnsi="Arial" w:cs="Arial"/>
          <w:i/>
          <w:iCs/>
          <w:sz w:val="16"/>
          <w:szCs w:val="16"/>
        </w:rPr>
        <w:t xml:space="preserve">. Vous avez également le droit d’introduire une réclamation auprès de la Commission nationale de l’informatique et des libertés (CNIL). </w:t>
      </w:r>
      <w:bookmarkEnd w:id="6"/>
    </w:p>
    <w:p w14:paraId="04BDDD4F" w14:textId="77777777" w:rsidR="00811215" w:rsidRDefault="00811215" w:rsidP="005D17C9">
      <w:pPr>
        <w:rPr>
          <w:rFonts w:ascii="Arial" w:hAnsi="Arial" w:cs="Arial"/>
        </w:rPr>
      </w:pPr>
    </w:p>
    <w:p w14:paraId="613F054D" w14:textId="77777777" w:rsidR="00811215" w:rsidRDefault="00811215" w:rsidP="005D17C9">
      <w:pPr>
        <w:rPr>
          <w:rFonts w:ascii="Arial" w:hAnsi="Arial" w:cs="Arial"/>
        </w:rPr>
      </w:pPr>
    </w:p>
    <w:p w14:paraId="2F758643" w14:textId="77777777" w:rsidR="00811215" w:rsidRDefault="00811215" w:rsidP="005D17C9">
      <w:pPr>
        <w:rPr>
          <w:rFonts w:ascii="Arial" w:hAnsi="Arial" w:cs="Arial"/>
        </w:rPr>
      </w:pPr>
    </w:p>
    <w:p w14:paraId="4398D853" w14:textId="49BB3F3B" w:rsidR="005D17C9" w:rsidRPr="00997DCC" w:rsidRDefault="005D17C9" w:rsidP="005D17C9">
      <w:pPr>
        <w:rPr>
          <w:rFonts w:ascii="Arial" w:hAnsi="Arial" w:cs="Arial"/>
        </w:rPr>
      </w:pPr>
      <w:r w:rsidRPr="00997DCC">
        <w:rPr>
          <w:rFonts w:ascii="Arial" w:hAnsi="Arial" w:cs="Arial"/>
        </w:rPr>
        <w:t xml:space="preserve">Des exigences complémentaires peuvent s'appliquer </w:t>
      </w:r>
      <w:r w:rsidR="00EC4B8F" w:rsidRPr="00997DCC">
        <w:rPr>
          <w:rFonts w:ascii="Arial" w:hAnsi="Arial" w:cs="Arial"/>
        </w:rPr>
        <w:t>pour</w:t>
      </w:r>
      <w:r w:rsidR="0014070C" w:rsidRPr="00997DCC">
        <w:rPr>
          <w:rFonts w:ascii="Arial" w:hAnsi="Arial" w:cs="Arial"/>
        </w:rPr>
        <w:t xml:space="preserve"> </w:t>
      </w:r>
      <w:r w:rsidRPr="00997DCC">
        <w:rPr>
          <w:rFonts w:ascii="Arial" w:hAnsi="Arial" w:cs="Arial"/>
        </w:rPr>
        <w:t>les familles d'inspection dont le tableau ci-après précise les documents d’exigences spécifiques applicables :</w:t>
      </w:r>
    </w:p>
    <w:p w14:paraId="59AFBEEB" w14:textId="77777777" w:rsidR="005D17C9" w:rsidRPr="00997DCC" w:rsidRDefault="005D17C9" w:rsidP="005D17C9">
      <w:pPr>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9"/>
        <w:gridCol w:w="7725"/>
      </w:tblGrid>
      <w:tr w:rsidR="002836C8" w:rsidRPr="00997DCC" w14:paraId="0C476DCA" w14:textId="77777777" w:rsidTr="004B2A2B">
        <w:trPr>
          <w:jc w:val="center"/>
        </w:trPr>
        <w:tc>
          <w:tcPr>
            <w:tcW w:w="10064" w:type="dxa"/>
            <w:gridSpan w:val="2"/>
          </w:tcPr>
          <w:p w14:paraId="463C243F" w14:textId="77777777" w:rsidR="002836C8" w:rsidRPr="00997DCC" w:rsidRDefault="002836C8" w:rsidP="00DA3B0E">
            <w:pPr>
              <w:spacing w:before="120" w:after="120"/>
              <w:jc w:val="center"/>
              <w:rPr>
                <w:rFonts w:ascii="Arial" w:hAnsi="Arial" w:cs="Arial"/>
                <w:b/>
              </w:rPr>
            </w:pPr>
            <w:r w:rsidRPr="00997DCC">
              <w:rPr>
                <w:rFonts w:ascii="Arial" w:hAnsi="Arial" w:cs="Arial"/>
                <w:b/>
              </w:rPr>
              <w:t>Référence des documents disponibles sur www.cofrac.fr</w:t>
            </w:r>
          </w:p>
        </w:tc>
      </w:tr>
      <w:tr w:rsidR="005D17C9" w:rsidRPr="00997DCC" w14:paraId="37CC5DFD" w14:textId="77777777" w:rsidTr="00DA3B0E">
        <w:trPr>
          <w:jc w:val="center"/>
        </w:trPr>
        <w:tc>
          <w:tcPr>
            <w:tcW w:w="2339" w:type="dxa"/>
            <w:vAlign w:val="center"/>
          </w:tcPr>
          <w:p w14:paraId="2B4B9D40" w14:textId="77777777" w:rsidR="005D17C9" w:rsidRPr="00997DCC" w:rsidRDefault="005D17C9" w:rsidP="00CE5D4B">
            <w:pPr>
              <w:spacing w:before="20" w:after="20"/>
              <w:jc w:val="center"/>
              <w:rPr>
                <w:rFonts w:ascii="Arial" w:hAnsi="Arial" w:cs="Arial"/>
              </w:rPr>
            </w:pPr>
            <w:r w:rsidRPr="00997DCC">
              <w:rPr>
                <w:rFonts w:ascii="Arial" w:hAnsi="Arial" w:cs="Arial"/>
              </w:rPr>
              <w:t>INS REF 09</w:t>
            </w:r>
          </w:p>
        </w:tc>
        <w:tc>
          <w:tcPr>
            <w:tcW w:w="7725" w:type="dxa"/>
            <w:vAlign w:val="center"/>
          </w:tcPr>
          <w:p w14:paraId="0EDC62F1" w14:textId="34D0BBE0" w:rsidR="005D17C9" w:rsidRPr="00997DCC" w:rsidRDefault="002836C8" w:rsidP="002836C8">
            <w:pPr>
              <w:spacing w:before="20" w:after="20"/>
              <w:jc w:val="both"/>
              <w:rPr>
                <w:rFonts w:ascii="Arial" w:hAnsi="Arial" w:cs="Arial"/>
              </w:rPr>
            </w:pPr>
            <w:r w:rsidRPr="00997DCC">
              <w:rPr>
                <w:rFonts w:ascii="Arial" w:hAnsi="Arial" w:cs="Arial"/>
              </w:rPr>
              <w:t>Contrôle technique des véhicules lourds</w:t>
            </w:r>
          </w:p>
        </w:tc>
      </w:tr>
      <w:tr w:rsidR="005D17C9" w:rsidRPr="00997DCC" w14:paraId="6DAF4774" w14:textId="77777777" w:rsidTr="00DA3B0E">
        <w:trPr>
          <w:jc w:val="center"/>
        </w:trPr>
        <w:tc>
          <w:tcPr>
            <w:tcW w:w="2339" w:type="dxa"/>
            <w:vAlign w:val="center"/>
          </w:tcPr>
          <w:p w14:paraId="363E93B8" w14:textId="77777777" w:rsidR="005D17C9" w:rsidRPr="00997DCC" w:rsidRDefault="005D17C9" w:rsidP="00CE5D4B">
            <w:pPr>
              <w:spacing w:before="20" w:after="20"/>
              <w:jc w:val="center"/>
              <w:rPr>
                <w:rFonts w:ascii="Arial" w:hAnsi="Arial" w:cs="Arial"/>
              </w:rPr>
            </w:pPr>
            <w:r w:rsidRPr="00997DCC">
              <w:rPr>
                <w:rFonts w:ascii="Arial" w:hAnsi="Arial" w:cs="Arial"/>
              </w:rPr>
              <w:t>INS REF 13</w:t>
            </w:r>
          </w:p>
        </w:tc>
        <w:tc>
          <w:tcPr>
            <w:tcW w:w="7725" w:type="dxa"/>
            <w:vAlign w:val="center"/>
          </w:tcPr>
          <w:p w14:paraId="19B5C766" w14:textId="77777777" w:rsidR="005D17C9" w:rsidRPr="00997DCC" w:rsidRDefault="002836C8" w:rsidP="002836C8">
            <w:pPr>
              <w:spacing w:before="20" w:after="20"/>
              <w:jc w:val="both"/>
              <w:rPr>
                <w:rFonts w:ascii="Arial" w:hAnsi="Arial" w:cs="Arial"/>
              </w:rPr>
            </w:pPr>
            <w:r w:rsidRPr="00997DCC">
              <w:rPr>
                <w:rFonts w:ascii="Arial" w:hAnsi="Arial" w:cs="Arial"/>
              </w:rPr>
              <w:t>Inspection de produits agricoles et alimentaires sous AO et IGP</w:t>
            </w:r>
          </w:p>
        </w:tc>
      </w:tr>
      <w:tr w:rsidR="005D17C9" w:rsidRPr="00997DCC" w14:paraId="3C4A7100" w14:textId="77777777" w:rsidTr="00DA3B0E">
        <w:trPr>
          <w:jc w:val="center"/>
        </w:trPr>
        <w:tc>
          <w:tcPr>
            <w:tcW w:w="2339" w:type="dxa"/>
            <w:vAlign w:val="center"/>
          </w:tcPr>
          <w:p w14:paraId="78551E34" w14:textId="77777777" w:rsidR="005D17C9" w:rsidRPr="00997DCC" w:rsidRDefault="005D17C9" w:rsidP="00CE5D4B">
            <w:pPr>
              <w:spacing w:before="20" w:after="20"/>
              <w:jc w:val="center"/>
              <w:rPr>
                <w:rFonts w:ascii="Arial" w:hAnsi="Arial" w:cs="Arial"/>
              </w:rPr>
            </w:pPr>
            <w:r w:rsidRPr="00997DCC">
              <w:rPr>
                <w:rFonts w:ascii="Arial" w:hAnsi="Arial" w:cs="Arial"/>
              </w:rPr>
              <w:t>INS REF 14</w:t>
            </w:r>
          </w:p>
        </w:tc>
        <w:tc>
          <w:tcPr>
            <w:tcW w:w="7725" w:type="dxa"/>
            <w:vAlign w:val="center"/>
          </w:tcPr>
          <w:p w14:paraId="7474B4D6" w14:textId="77777777" w:rsidR="005D17C9" w:rsidRPr="00997DCC" w:rsidRDefault="002836C8" w:rsidP="002836C8">
            <w:pPr>
              <w:spacing w:before="20" w:after="20"/>
              <w:jc w:val="both"/>
              <w:rPr>
                <w:rFonts w:ascii="Arial" w:hAnsi="Arial" w:cs="Arial"/>
              </w:rPr>
            </w:pPr>
            <w:r w:rsidRPr="00997DCC">
              <w:rPr>
                <w:rFonts w:ascii="Arial" w:hAnsi="Arial" w:cs="Arial"/>
              </w:rPr>
              <w:t>Contrôle de qualité externe des dispositifs médicaux</w:t>
            </w:r>
          </w:p>
        </w:tc>
      </w:tr>
      <w:tr w:rsidR="005D17C9" w:rsidRPr="00997DCC" w14:paraId="52D655D5" w14:textId="77777777" w:rsidTr="00DA3B0E">
        <w:trPr>
          <w:jc w:val="center"/>
        </w:trPr>
        <w:tc>
          <w:tcPr>
            <w:tcW w:w="2339" w:type="dxa"/>
            <w:vAlign w:val="center"/>
          </w:tcPr>
          <w:p w14:paraId="0EDDDF33" w14:textId="77777777" w:rsidR="005D17C9" w:rsidRPr="00997DCC" w:rsidRDefault="005D17C9" w:rsidP="00CE5D4B">
            <w:pPr>
              <w:spacing w:before="20" w:after="20"/>
              <w:jc w:val="center"/>
              <w:rPr>
                <w:rFonts w:ascii="Arial" w:hAnsi="Arial" w:cs="Arial"/>
              </w:rPr>
            </w:pPr>
            <w:r w:rsidRPr="00997DCC">
              <w:rPr>
                <w:rFonts w:ascii="Arial" w:hAnsi="Arial" w:cs="Arial"/>
              </w:rPr>
              <w:t>INS REF 17</w:t>
            </w:r>
          </w:p>
        </w:tc>
        <w:tc>
          <w:tcPr>
            <w:tcW w:w="7725" w:type="dxa"/>
            <w:vAlign w:val="center"/>
          </w:tcPr>
          <w:p w14:paraId="70C864F7" w14:textId="77777777" w:rsidR="005D17C9" w:rsidRPr="00997DCC" w:rsidRDefault="002836C8" w:rsidP="002836C8">
            <w:pPr>
              <w:pStyle w:val="Titre3"/>
              <w:shd w:val="clear" w:color="auto" w:fill="FFFFFF"/>
              <w:spacing w:before="0" w:after="60"/>
              <w:jc w:val="both"/>
              <w:rPr>
                <w:rFonts w:ascii="Arial" w:hAnsi="Arial" w:cs="Arial"/>
                <w:color w:val="333333"/>
                <w:sz w:val="18"/>
                <w:szCs w:val="18"/>
              </w:rPr>
            </w:pPr>
            <w:r w:rsidRPr="00997DCC">
              <w:rPr>
                <w:rFonts w:ascii="Arial" w:eastAsia="Calibri" w:hAnsi="Arial" w:cs="Arial"/>
                <w:b w:val="0"/>
                <w:bCs w:val="0"/>
                <w:color w:val="auto"/>
              </w:rPr>
              <w:t>Contrôle périodique de certaines catégories d'installations classées pour la protection de l'environnement soumises à déclaration</w:t>
            </w:r>
          </w:p>
        </w:tc>
      </w:tr>
      <w:tr w:rsidR="005D17C9" w:rsidRPr="00997DCC" w14:paraId="28FA4F7C" w14:textId="77777777" w:rsidTr="00DA3B0E">
        <w:trPr>
          <w:jc w:val="center"/>
        </w:trPr>
        <w:tc>
          <w:tcPr>
            <w:tcW w:w="2339" w:type="dxa"/>
            <w:vAlign w:val="center"/>
          </w:tcPr>
          <w:p w14:paraId="03A7C132" w14:textId="77777777" w:rsidR="005D17C9" w:rsidRPr="00997DCC" w:rsidRDefault="005D17C9" w:rsidP="00CE5D4B">
            <w:pPr>
              <w:spacing w:before="20" w:after="20"/>
              <w:jc w:val="center"/>
              <w:rPr>
                <w:rFonts w:ascii="Arial" w:hAnsi="Arial" w:cs="Arial"/>
              </w:rPr>
            </w:pPr>
            <w:r w:rsidRPr="00997DCC">
              <w:rPr>
                <w:rFonts w:ascii="Arial" w:hAnsi="Arial" w:cs="Arial"/>
              </w:rPr>
              <w:t>INS REF 18</w:t>
            </w:r>
          </w:p>
        </w:tc>
        <w:tc>
          <w:tcPr>
            <w:tcW w:w="7725" w:type="dxa"/>
            <w:vAlign w:val="center"/>
          </w:tcPr>
          <w:p w14:paraId="55AB5575" w14:textId="77777777" w:rsidR="005D17C9" w:rsidRPr="00997DCC" w:rsidRDefault="002836C8" w:rsidP="002836C8">
            <w:pPr>
              <w:pStyle w:val="Titre3"/>
              <w:shd w:val="clear" w:color="auto" w:fill="FFFFFF"/>
              <w:spacing w:before="0" w:after="60"/>
              <w:jc w:val="both"/>
              <w:rPr>
                <w:rFonts w:ascii="Arial" w:hAnsi="Arial" w:cs="Arial"/>
                <w:color w:val="333333"/>
                <w:sz w:val="18"/>
                <w:szCs w:val="18"/>
              </w:rPr>
            </w:pPr>
            <w:r w:rsidRPr="00997DCC">
              <w:rPr>
                <w:rFonts w:ascii="Arial" w:eastAsia="Calibri" w:hAnsi="Arial" w:cs="Arial"/>
                <w:b w:val="0"/>
                <w:bCs w:val="0"/>
                <w:color w:val="auto"/>
              </w:rPr>
              <w:t>Vérifications réglementaires prévues dans les ERP et les IGH</w:t>
            </w:r>
          </w:p>
        </w:tc>
      </w:tr>
      <w:tr w:rsidR="005D17C9" w:rsidRPr="00997DCC" w14:paraId="5F800D2A" w14:textId="77777777" w:rsidTr="00DA3B0E">
        <w:trPr>
          <w:jc w:val="center"/>
        </w:trPr>
        <w:tc>
          <w:tcPr>
            <w:tcW w:w="2339" w:type="dxa"/>
            <w:vAlign w:val="center"/>
          </w:tcPr>
          <w:p w14:paraId="25C803B1" w14:textId="77777777" w:rsidR="005D17C9" w:rsidRPr="00997DCC" w:rsidRDefault="005D17C9" w:rsidP="00CE5D4B">
            <w:pPr>
              <w:spacing w:before="20" w:after="20"/>
              <w:jc w:val="center"/>
              <w:rPr>
                <w:rFonts w:ascii="Arial" w:hAnsi="Arial" w:cs="Arial"/>
              </w:rPr>
            </w:pPr>
            <w:r w:rsidRPr="00997DCC">
              <w:rPr>
                <w:rFonts w:ascii="Arial" w:hAnsi="Arial" w:cs="Arial"/>
              </w:rPr>
              <w:t>INS REF 19</w:t>
            </w:r>
          </w:p>
        </w:tc>
        <w:tc>
          <w:tcPr>
            <w:tcW w:w="7725" w:type="dxa"/>
            <w:vAlign w:val="center"/>
          </w:tcPr>
          <w:p w14:paraId="05426742" w14:textId="77777777" w:rsidR="005D17C9" w:rsidRPr="00997DCC" w:rsidRDefault="002836C8" w:rsidP="002836C8">
            <w:pPr>
              <w:pStyle w:val="Titre3"/>
              <w:shd w:val="clear" w:color="auto" w:fill="FFFFFF"/>
              <w:spacing w:before="0" w:after="60"/>
              <w:jc w:val="both"/>
              <w:rPr>
                <w:rFonts w:ascii="Arial" w:hAnsi="Arial" w:cs="Arial"/>
                <w:color w:val="333333"/>
                <w:sz w:val="18"/>
                <w:szCs w:val="18"/>
              </w:rPr>
            </w:pPr>
            <w:r w:rsidRPr="00997DCC">
              <w:rPr>
                <w:rFonts w:ascii="Arial" w:eastAsia="Calibri" w:hAnsi="Arial" w:cs="Arial"/>
                <w:b w:val="0"/>
                <w:bCs w:val="0"/>
                <w:color w:val="auto"/>
              </w:rPr>
              <w:t>Vérifications de l'état de conformité des équipements de travail à la demande de l'Inspection du Travail</w:t>
            </w:r>
          </w:p>
        </w:tc>
      </w:tr>
      <w:tr w:rsidR="005D17C9" w:rsidRPr="00997DCC" w14:paraId="02D4B4DE" w14:textId="77777777" w:rsidTr="00DA3B0E">
        <w:trPr>
          <w:jc w:val="center"/>
        </w:trPr>
        <w:tc>
          <w:tcPr>
            <w:tcW w:w="2339" w:type="dxa"/>
            <w:vAlign w:val="center"/>
          </w:tcPr>
          <w:p w14:paraId="4E85FB51" w14:textId="77777777" w:rsidR="005D17C9" w:rsidRPr="00997DCC" w:rsidRDefault="005D17C9" w:rsidP="00CE5D4B">
            <w:pPr>
              <w:spacing w:before="20" w:after="20"/>
              <w:jc w:val="center"/>
              <w:rPr>
                <w:rFonts w:ascii="Arial" w:hAnsi="Arial" w:cs="Arial"/>
              </w:rPr>
            </w:pPr>
            <w:r w:rsidRPr="00997DCC">
              <w:rPr>
                <w:rFonts w:ascii="Arial" w:hAnsi="Arial" w:cs="Arial"/>
              </w:rPr>
              <w:t>INS REF 20</w:t>
            </w:r>
          </w:p>
        </w:tc>
        <w:tc>
          <w:tcPr>
            <w:tcW w:w="7725" w:type="dxa"/>
            <w:vAlign w:val="center"/>
          </w:tcPr>
          <w:p w14:paraId="05074452" w14:textId="77777777" w:rsidR="005D17C9" w:rsidRPr="00997DCC" w:rsidRDefault="002836C8" w:rsidP="002836C8">
            <w:pPr>
              <w:pStyle w:val="Titre3"/>
              <w:shd w:val="clear" w:color="auto" w:fill="FFFFFF"/>
              <w:spacing w:before="0" w:after="60"/>
              <w:jc w:val="both"/>
              <w:rPr>
                <w:rFonts w:ascii="Arial" w:eastAsia="Calibri" w:hAnsi="Arial" w:cs="Arial"/>
                <w:b w:val="0"/>
                <w:bCs w:val="0"/>
                <w:color w:val="auto"/>
              </w:rPr>
            </w:pPr>
            <w:r w:rsidRPr="00997DCC">
              <w:rPr>
                <w:rFonts w:ascii="Arial" w:eastAsia="Calibri" w:hAnsi="Arial" w:cs="Arial"/>
                <w:b w:val="0"/>
                <w:bCs w:val="0"/>
                <w:color w:val="auto"/>
              </w:rPr>
              <w:t>Inspections de classement des hébergements touristiques marchands</w:t>
            </w:r>
          </w:p>
        </w:tc>
      </w:tr>
      <w:tr w:rsidR="005D17C9" w:rsidRPr="00997DCC" w14:paraId="782CF2A9" w14:textId="77777777" w:rsidTr="00DA3B0E">
        <w:trPr>
          <w:jc w:val="center"/>
        </w:trPr>
        <w:tc>
          <w:tcPr>
            <w:tcW w:w="2339" w:type="dxa"/>
            <w:vAlign w:val="center"/>
          </w:tcPr>
          <w:p w14:paraId="352B492B" w14:textId="77777777" w:rsidR="005D17C9" w:rsidRPr="00997DCC" w:rsidRDefault="005D17C9" w:rsidP="00CE5D4B">
            <w:pPr>
              <w:spacing w:before="20" w:after="20"/>
              <w:jc w:val="center"/>
              <w:rPr>
                <w:rFonts w:ascii="Arial" w:hAnsi="Arial" w:cs="Arial"/>
              </w:rPr>
            </w:pPr>
            <w:r w:rsidRPr="00997DCC">
              <w:rPr>
                <w:rFonts w:ascii="Arial" w:hAnsi="Arial" w:cs="Arial"/>
              </w:rPr>
              <w:t>INS REF 23</w:t>
            </w:r>
          </w:p>
        </w:tc>
        <w:tc>
          <w:tcPr>
            <w:tcW w:w="7725" w:type="dxa"/>
            <w:vAlign w:val="center"/>
          </w:tcPr>
          <w:p w14:paraId="58A2CA04" w14:textId="77777777" w:rsidR="005D17C9" w:rsidRPr="00997DCC" w:rsidRDefault="002836C8" w:rsidP="002836C8">
            <w:pPr>
              <w:pStyle w:val="Titre3"/>
              <w:shd w:val="clear" w:color="auto" w:fill="FFFFFF"/>
              <w:spacing w:before="0" w:after="60"/>
              <w:rPr>
                <w:rFonts w:ascii="Arial" w:eastAsia="Calibri" w:hAnsi="Arial" w:cs="Arial"/>
                <w:b w:val="0"/>
                <w:bCs w:val="0"/>
                <w:color w:val="auto"/>
              </w:rPr>
            </w:pPr>
            <w:r w:rsidRPr="00997DCC">
              <w:rPr>
                <w:rFonts w:ascii="Arial" w:eastAsia="Calibri" w:hAnsi="Arial" w:cs="Arial"/>
                <w:b w:val="0"/>
                <w:bCs w:val="0"/>
                <w:color w:val="auto"/>
              </w:rPr>
              <w:t>Contrôles techniques des manèges, machines et installations pour fêtes foraines ou parcs d'attractions</w:t>
            </w:r>
          </w:p>
        </w:tc>
      </w:tr>
      <w:tr w:rsidR="005D17C9" w:rsidRPr="00997DCC" w14:paraId="71CC080E" w14:textId="77777777" w:rsidTr="00DA3B0E">
        <w:trPr>
          <w:jc w:val="center"/>
        </w:trPr>
        <w:tc>
          <w:tcPr>
            <w:tcW w:w="2339" w:type="dxa"/>
            <w:vAlign w:val="center"/>
          </w:tcPr>
          <w:p w14:paraId="20791A3B" w14:textId="77777777" w:rsidR="005D17C9" w:rsidRPr="00997DCC" w:rsidRDefault="005D17C9" w:rsidP="00CE5D4B">
            <w:pPr>
              <w:spacing w:before="20" w:after="20"/>
              <w:jc w:val="center"/>
              <w:rPr>
                <w:rFonts w:ascii="Arial" w:hAnsi="Arial" w:cs="Arial"/>
              </w:rPr>
            </w:pPr>
            <w:r w:rsidRPr="00997DCC">
              <w:rPr>
                <w:rFonts w:ascii="Arial" w:hAnsi="Arial" w:cs="Arial"/>
              </w:rPr>
              <w:t>INS REF 26</w:t>
            </w:r>
          </w:p>
        </w:tc>
        <w:tc>
          <w:tcPr>
            <w:tcW w:w="7725" w:type="dxa"/>
            <w:vAlign w:val="center"/>
          </w:tcPr>
          <w:p w14:paraId="60EFFD0F" w14:textId="77777777" w:rsidR="005D17C9" w:rsidRPr="00997DCC" w:rsidRDefault="00DA3B0E" w:rsidP="00DA3B0E">
            <w:pPr>
              <w:pStyle w:val="Titre3"/>
              <w:shd w:val="clear" w:color="auto" w:fill="FFFFFF"/>
              <w:spacing w:before="0" w:after="60"/>
              <w:rPr>
                <w:rFonts w:ascii="Arial" w:eastAsia="Calibri" w:hAnsi="Arial" w:cs="Arial"/>
                <w:b w:val="0"/>
                <w:bCs w:val="0"/>
                <w:color w:val="auto"/>
              </w:rPr>
            </w:pPr>
            <w:r w:rsidRPr="00997DCC">
              <w:rPr>
                <w:rFonts w:ascii="Arial" w:eastAsia="Calibri" w:hAnsi="Arial" w:cs="Arial"/>
                <w:b w:val="0"/>
                <w:bCs w:val="0"/>
                <w:color w:val="auto"/>
              </w:rPr>
              <w:t>Vérifications des installations électriques des lieux de travail.</w:t>
            </w:r>
          </w:p>
        </w:tc>
      </w:tr>
      <w:tr w:rsidR="005D17C9" w:rsidRPr="00997DCC" w14:paraId="3EEC04BC" w14:textId="77777777" w:rsidTr="00DA3B0E">
        <w:trPr>
          <w:jc w:val="center"/>
        </w:trPr>
        <w:tc>
          <w:tcPr>
            <w:tcW w:w="2339" w:type="dxa"/>
            <w:vAlign w:val="center"/>
          </w:tcPr>
          <w:p w14:paraId="67B5246A" w14:textId="77777777" w:rsidR="005D17C9" w:rsidRPr="00997DCC" w:rsidRDefault="005D17C9" w:rsidP="00CE5D4B">
            <w:pPr>
              <w:spacing w:before="20" w:after="20"/>
              <w:jc w:val="center"/>
              <w:rPr>
                <w:rFonts w:ascii="Arial" w:hAnsi="Arial" w:cs="Arial"/>
              </w:rPr>
            </w:pPr>
            <w:r w:rsidRPr="00997DCC">
              <w:rPr>
                <w:rFonts w:ascii="Arial" w:hAnsi="Arial" w:cs="Arial"/>
              </w:rPr>
              <w:t>INS REF 29</w:t>
            </w:r>
          </w:p>
        </w:tc>
        <w:tc>
          <w:tcPr>
            <w:tcW w:w="7725" w:type="dxa"/>
            <w:vAlign w:val="center"/>
          </w:tcPr>
          <w:p w14:paraId="2B42DB83" w14:textId="77777777" w:rsidR="005D17C9" w:rsidRPr="00997DCC" w:rsidRDefault="00DA3B0E" w:rsidP="00DA3B0E">
            <w:pPr>
              <w:pStyle w:val="Titre3"/>
              <w:shd w:val="clear" w:color="auto" w:fill="FFFFFF"/>
              <w:spacing w:before="0" w:after="60"/>
              <w:rPr>
                <w:rFonts w:ascii="Arial" w:eastAsia="Calibri" w:hAnsi="Arial" w:cs="Arial"/>
                <w:b w:val="0"/>
                <w:bCs w:val="0"/>
                <w:color w:val="auto"/>
              </w:rPr>
            </w:pPr>
            <w:r w:rsidRPr="00997DCC">
              <w:rPr>
                <w:rFonts w:ascii="Arial" w:eastAsia="Calibri" w:hAnsi="Arial" w:cs="Arial"/>
                <w:b w:val="0"/>
                <w:bCs w:val="0"/>
                <w:color w:val="auto"/>
              </w:rPr>
              <w:t>Inspection périodique des chronotachygraphes numériques</w:t>
            </w:r>
          </w:p>
        </w:tc>
      </w:tr>
      <w:tr w:rsidR="00473C8F" w:rsidRPr="00997DCC" w14:paraId="4295CC93" w14:textId="77777777" w:rsidTr="00473C8F">
        <w:trPr>
          <w:trHeight w:val="628"/>
          <w:jc w:val="center"/>
        </w:trPr>
        <w:tc>
          <w:tcPr>
            <w:tcW w:w="2339" w:type="dxa"/>
            <w:vAlign w:val="center"/>
          </w:tcPr>
          <w:p w14:paraId="4B59F4BF" w14:textId="79AD1387" w:rsidR="00473C8F" w:rsidRPr="00997DCC" w:rsidRDefault="00473C8F" w:rsidP="00CE5D4B">
            <w:pPr>
              <w:spacing w:before="20" w:after="20"/>
              <w:jc w:val="center"/>
              <w:rPr>
                <w:rFonts w:ascii="Arial" w:hAnsi="Arial" w:cs="Arial"/>
              </w:rPr>
            </w:pPr>
            <w:r>
              <w:rPr>
                <w:rFonts w:ascii="Arial" w:hAnsi="Arial" w:cs="Arial"/>
              </w:rPr>
              <w:t xml:space="preserve">INS REF 31 </w:t>
            </w:r>
          </w:p>
        </w:tc>
        <w:tc>
          <w:tcPr>
            <w:tcW w:w="7725" w:type="dxa"/>
            <w:vAlign w:val="center"/>
          </w:tcPr>
          <w:p w14:paraId="550F2F48" w14:textId="187DE1E2" w:rsidR="00473C8F" w:rsidRPr="00997DCC" w:rsidRDefault="00473C8F" w:rsidP="00473C8F">
            <w:pPr>
              <w:pStyle w:val="Titre3"/>
              <w:shd w:val="clear" w:color="auto" w:fill="FFFFFF"/>
              <w:spacing w:before="0" w:after="60"/>
              <w:jc w:val="both"/>
              <w:rPr>
                <w:rFonts w:ascii="Arial" w:eastAsia="Calibri" w:hAnsi="Arial" w:cs="Arial"/>
                <w:b w:val="0"/>
                <w:bCs w:val="0"/>
                <w:color w:val="auto"/>
              </w:rPr>
            </w:pPr>
            <w:r w:rsidRPr="00473C8F">
              <w:rPr>
                <w:rFonts w:ascii="Arial" w:eastAsia="Calibri" w:hAnsi="Arial" w:cs="Arial"/>
                <w:b w:val="0"/>
                <w:bCs w:val="0"/>
                <w:color w:val="auto"/>
              </w:rPr>
              <w:t>Programme d’Accréditation pour la réalisation des</w:t>
            </w:r>
            <w:r>
              <w:rPr>
                <w:rFonts w:ascii="Arial" w:eastAsia="Calibri" w:hAnsi="Arial" w:cs="Arial"/>
                <w:b w:val="0"/>
                <w:bCs w:val="0"/>
                <w:color w:val="auto"/>
              </w:rPr>
              <w:t xml:space="preserve"> </w:t>
            </w:r>
            <w:r w:rsidRPr="00473C8F">
              <w:rPr>
                <w:rFonts w:ascii="Arial" w:eastAsia="Calibri" w:hAnsi="Arial" w:cs="Arial"/>
                <w:b w:val="0"/>
                <w:bCs w:val="0"/>
                <w:color w:val="auto"/>
              </w:rPr>
              <w:t>inspections d’opérations</w:t>
            </w:r>
            <w:r>
              <w:rPr>
                <w:rFonts w:ascii="Arial" w:eastAsia="Calibri" w:hAnsi="Arial" w:cs="Arial"/>
                <w:b w:val="0"/>
                <w:bCs w:val="0"/>
                <w:color w:val="auto"/>
              </w:rPr>
              <w:t xml:space="preserve"> </w:t>
            </w:r>
            <w:r w:rsidRPr="00473C8F">
              <w:rPr>
                <w:rFonts w:ascii="Arial" w:eastAsia="Calibri" w:hAnsi="Arial" w:cs="Arial"/>
                <w:b w:val="0"/>
                <w:bCs w:val="0"/>
                <w:color w:val="auto"/>
              </w:rPr>
              <w:t>standardisées</w:t>
            </w:r>
            <w:r>
              <w:rPr>
                <w:rFonts w:ascii="Arial" w:eastAsia="Calibri" w:hAnsi="Arial" w:cs="Arial"/>
                <w:b w:val="0"/>
                <w:bCs w:val="0"/>
                <w:color w:val="auto"/>
              </w:rPr>
              <w:t xml:space="preserve"> </w:t>
            </w:r>
            <w:r w:rsidRPr="00473C8F">
              <w:rPr>
                <w:rFonts w:ascii="Arial" w:eastAsia="Calibri" w:hAnsi="Arial" w:cs="Arial"/>
                <w:b w:val="0"/>
                <w:bCs w:val="0"/>
                <w:color w:val="auto"/>
              </w:rPr>
              <w:t>d’économies d’énergie dans le cadre du dispositif</w:t>
            </w:r>
            <w:r>
              <w:rPr>
                <w:rFonts w:ascii="Arial" w:eastAsia="Calibri" w:hAnsi="Arial" w:cs="Arial"/>
                <w:b w:val="0"/>
                <w:bCs w:val="0"/>
                <w:color w:val="auto"/>
              </w:rPr>
              <w:t xml:space="preserve"> </w:t>
            </w:r>
            <w:r w:rsidRPr="00473C8F">
              <w:rPr>
                <w:rFonts w:ascii="Arial" w:eastAsia="Calibri" w:hAnsi="Arial" w:cs="Arial"/>
                <w:b w:val="0"/>
                <w:bCs w:val="0"/>
                <w:color w:val="auto"/>
              </w:rPr>
              <w:t xml:space="preserve">de </w:t>
            </w:r>
            <w:r>
              <w:rPr>
                <w:rFonts w:ascii="Arial" w:eastAsia="Calibri" w:hAnsi="Arial" w:cs="Arial"/>
                <w:b w:val="0"/>
                <w:bCs w:val="0"/>
                <w:color w:val="auto"/>
              </w:rPr>
              <w:t>d</w:t>
            </w:r>
            <w:r w:rsidRPr="00473C8F">
              <w:rPr>
                <w:rFonts w:ascii="Arial" w:eastAsia="Calibri" w:hAnsi="Arial" w:cs="Arial"/>
                <w:b w:val="0"/>
                <w:bCs w:val="0"/>
                <w:color w:val="auto"/>
              </w:rPr>
              <w:t>élivrance des Certificats d’Economie</w:t>
            </w:r>
            <w:r>
              <w:rPr>
                <w:rFonts w:ascii="Arial" w:eastAsia="Calibri" w:hAnsi="Arial" w:cs="Arial"/>
                <w:b w:val="0"/>
                <w:bCs w:val="0"/>
                <w:color w:val="auto"/>
              </w:rPr>
              <w:t xml:space="preserve"> </w:t>
            </w:r>
            <w:r w:rsidRPr="00473C8F">
              <w:rPr>
                <w:rFonts w:ascii="Arial" w:eastAsia="Calibri" w:hAnsi="Arial" w:cs="Arial"/>
                <w:b w:val="0"/>
                <w:bCs w:val="0"/>
                <w:color w:val="auto"/>
              </w:rPr>
              <w:t>d’Energie</w:t>
            </w:r>
          </w:p>
        </w:tc>
      </w:tr>
      <w:tr w:rsidR="00473C8F" w:rsidRPr="00997DCC" w14:paraId="372685CA" w14:textId="77777777" w:rsidTr="00DA3B0E">
        <w:trPr>
          <w:jc w:val="center"/>
        </w:trPr>
        <w:tc>
          <w:tcPr>
            <w:tcW w:w="2339" w:type="dxa"/>
            <w:vAlign w:val="center"/>
          </w:tcPr>
          <w:p w14:paraId="5D6C28C0" w14:textId="6173D8DD" w:rsidR="00473C8F" w:rsidRDefault="00473C8F" w:rsidP="00CE5D4B">
            <w:pPr>
              <w:spacing w:before="20" w:after="20"/>
              <w:jc w:val="center"/>
              <w:rPr>
                <w:rFonts w:ascii="Arial" w:hAnsi="Arial" w:cs="Arial"/>
              </w:rPr>
            </w:pPr>
            <w:r>
              <w:rPr>
                <w:rFonts w:ascii="Arial" w:hAnsi="Arial" w:cs="Arial"/>
              </w:rPr>
              <w:t>INS REF 32</w:t>
            </w:r>
          </w:p>
        </w:tc>
        <w:tc>
          <w:tcPr>
            <w:tcW w:w="7725" w:type="dxa"/>
            <w:vAlign w:val="center"/>
          </w:tcPr>
          <w:p w14:paraId="196447E3" w14:textId="4BCA1B1C" w:rsidR="00473C8F" w:rsidRPr="00997DCC" w:rsidRDefault="00473C8F" w:rsidP="00473C8F">
            <w:pPr>
              <w:pStyle w:val="Titre3"/>
              <w:shd w:val="clear" w:color="auto" w:fill="FFFFFF"/>
              <w:spacing w:before="0" w:after="60"/>
              <w:rPr>
                <w:rFonts w:ascii="Arial" w:eastAsia="Calibri" w:hAnsi="Arial" w:cs="Arial"/>
                <w:b w:val="0"/>
                <w:bCs w:val="0"/>
                <w:color w:val="auto"/>
              </w:rPr>
            </w:pPr>
            <w:r w:rsidRPr="00473C8F">
              <w:rPr>
                <w:rFonts w:ascii="Arial" w:eastAsia="Calibri" w:hAnsi="Arial" w:cs="Arial"/>
                <w:b w:val="0"/>
                <w:bCs w:val="0"/>
                <w:color w:val="auto"/>
              </w:rPr>
              <w:t>Document d’exigences spécifiques pour</w:t>
            </w:r>
            <w:r>
              <w:rPr>
                <w:rFonts w:ascii="Arial" w:eastAsia="Calibri" w:hAnsi="Arial" w:cs="Arial"/>
                <w:b w:val="0"/>
                <w:bCs w:val="0"/>
                <w:color w:val="auto"/>
              </w:rPr>
              <w:t xml:space="preserve"> </w:t>
            </w:r>
            <w:r w:rsidRPr="00473C8F">
              <w:rPr>
                <w:rFonts w:ascii="Arial" w:eastAsia="Calibri" w:hAnsi="Arial" w:cs="Arial"/>
                <w:b w:val="0"/>
                <w:bCs w:val="0"/>
                <w:color w:val="auto"/>
              </w:rPr>
              <w:t xml:space="preserve">l’accréditation des organismes </w:t>
            </w:r>
            <w:r>
              <w:rPr>
                <w:rFonts w:ascii="Arial" w:eastAsia="Calibri" w:hAnsi="Arial" w:cs="Arial"/>
                <w:b w:val="0"/>
                <w:bCs w:val="0"/>
                <w:color w:val="auto"/>
              </w:rPr>
              <w:t>l</w:t>
            </w:r>
            <w:r w:rsidRPr="00473C8F">
              <w:rPr>
                <w:rFonts w:ascii="Arial" w:eastAsia="Calibri" w:hAnsi="Arial" w:cs="Arial"/>
                <w:b w:val="0"/>
                <w:bCs w:val="0"/>
                <w:color w:val="auto"/>
              </w:rPr>
              <w:t>’inspection à</w:t>
            </w:r>
            <w:r>
              <w:rPr>
                <w:rFonts w:ascii="Arial" w:eastAsia="Calibri" w:hAnsi="Arial" w:cs="Arial"/>
                <w:b w:val="0"/>
                <w:bCs w:val="0"/>
                <w:color w:val="auto"/>
              </w:rPr>
              <w:t xml:space="preserve"> </w:t>
            </w:r>
            <w:r w:rsidRPr="00473C8F">
              <w:rPr>
                <w:rFonts w:ascii="Arial" w:eastAsia="Calibri" w:hAnsi="Arial" w:cs="Arial"/>
                <w:b w:val="0"/>
                <w:bCs w:val="0"/>
                <w:color w:val="auto"/>
              </w:rPr>
              <w:t>des fins de notification</w:t>
            </w:r>
          </w:p>
        </w:tc>
      </w:tr>
    </w:tbl>
    <w:p w14:paraId="543E0454" w14:textId="77777777" w:rsidR="007D4952" w:rsidRPr="00997DCC" w:rsidRDefault="007D4952" w:rsidP="005D17C9">
      <w:pPr>
        <w:ind w:right="143"/>
        <w:jc w:val="both"/>
        <w:rPr>
          <w:rFonts w:ascii="Arial" w:hAnsi="Arial" w:cs="Arial"/>
          <w:sz w:val="16"/>
          <w:szCs w:val="16"/>
          <w:vertAlign w:val="superscript"/>
        </w:rPr>
      </w:pPr>
    </w:p>
    <w:p w14:paraId="6A38F1D7" w14:textId="77777777" w:rsidR="005D17C9" w:rsidRPr="00997DCC" w:rsidRDefault="005D17C9" w:rsidP="005D17C9">
      <w:pPr>
        <w:rPr>
          <w:rFonts w:ascii="Arial" w:hAnsi="Arial" w:cs="Arial"/>
        </w:rPr>
      </w:pPr>
    </w:p>
    <w:sectPr w:rsidR="005D17C9" w:rsidRPr="00997DCC" w:rsidSect="008D0ED2">
      <w:headerReference w:type="default" r:id="rId12"/>
      <w:pgSz w:w="11906" w:h="16838"/>
      <w:pgMar w:top="1107" w:right="1133"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F04F" w14:textId="77777777" w:rsidR="00744AB6" w:rsidRDefault="00744AB6" w:rsidP="00EB1E7A">
      <w:r>
        <w:separator/>
      </w:r>
    </w:p>
  </w:endnote>
  <w:endnote w:type="continuationSeparator" w:id="0">
    <w:p w14:paraId="4FB0A18F" w14:textId="77777777" w:rsidR="00744AB6" w:rsidRDefault="00744AB6" w:rsidP="00EB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72BD" w14:textId="77777777" w:rsidR="00997DCC" w:rsidRDefault="00997DCC" w:rsidP="00997DCC">
    <w:pPr>
      <w:pStyle w:val="Pieddepage"/>
      <w:rPr>
        <w:rFonts w:cs="Arial"/>
        <w:sz w:val="20"/>
        <w:szCs w:val="20"/>
      </w:rPr>
    </w:pPr>
    <w:r>
      <w:rPr>
        <w:rFonts w:cs="Arial"/>
        <w:noProof/>
        <w:sz w:val="20"/>
        <w:szCs w:val="20"/>
        <w:lang w:eastAsia="fr-FR"/>
      </w:rPr>
      <w:drawing>
        <wp:inline distT="0" distB="0" distL="0" distR="0" wp14:anchorId="7FEEF1F5" wp14:editId="0CC54A81">
          <wp:extent cx="7556500" cy="88900"/>
          <wp:effectExtent l="1905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556500" cy="88900"/>
                  </a:xfrm>
                  <a:prstGeom prst="rect">
                    <a:avLst/>
                  </a:prstGeom>
                  <a:noFill/>
                  <a:ln w="9525">
                    <a:noFill/>
                    <a:miter lim="800000"/>
                    <a:headEnd/>
                    <a:tailEnd/>
                  </a:ln>
                </pic:spPr>
              </pic:pic>
            </a:graphicData>
          </a:graphic>
        </wp:inline>
      </w:drawing>
    </w:r>
  </w:p>
  <w:p w14:paraId="196F9E25" w14:textId="7D075063" w:rsidR="004B2A2B" w:rsidRPr="00997DCC" w:rsidRDefault="008A4051" w:rsidP="00997DCC">
    <w:pPr>
      <w:pStyle w:val="Pieddepage"/>
      <w:spacing w:before="120" w:after="120"/>
    </w:pPr>
    <w:r>
      <w:rPr>
        <w:rFonts w:cs="Arial"/>
        <w:sz w:val="20"/>
        <w:szCs w:val="20"/>
      </w:rPr>
      <w:t>INS FORM 8</w:t>
    </w:r>
    <w:r w:rsidR="00997DCC" w:rsidRPr="00997DCC">
      <w:rPr>
        <w:rFonts w:cs="Arial"/>
        <w:sz w:val="20"/>
        <w:szCs w:val="20"/>
      </w:rPr>
      <w:t>6</w:t>
    </w:r>
    <w:r w:rsidR="00997DCC" w:rsidRPr="008D4327">
      <w:rPr>
        <w:rFonts w:cs="Arial"/>
        <w:sz w:val="20"/>
        <w:szCs w:val="20"/>
      </w:rPr>
      <w:t xml:space="preserve"> – </w:t>
    </w:r>
    <w:r w:rsidR="00997DCC">
      <w:rPr>
        <w:rFonts w:cs="Arial"/>
        <w:sz w:val="20"/>
        <w:szCs w:val="20"/>
      </w:rPr>
      <w:t>Révision</w:t>
    </w:r>
    <w:r w:rsidR="00997DCC" w:rsidRPr="008D4327">
      <w:rPr>
        <w:rFonts w:cs="Arial"/>
        <w:sz w:val="20"/>
        <w:szCs w:val="20"/>
      </w:rPr>
      <w:t xml:space="preserve"> </w:t>
    </w:r>
    <w:r w:rsidR="00997DCC">
      <w:rPr>
        <w:rFonts w:cs="Arial"/>
        <w:sz w:val="20"/>
        <w:szCs w:val="20"/>
      </w:rPr>
      <w:t>0</w:t>
    </w:r>
    <w:r w:rsidR="00EB531D">
      <w:rPr>
        <w:rFonts w:cs="Arial"/>
        <w:sz w:val="20"/>
        <w:szCs w:val="20"/>
      </w:rPr>
      <w:t>2</w:t>
    </w:r>
    <w:r w:rsidR="00997DCC">
      <w:rPr>
        <w:rFonts w:cs="Arial"/>
        <w:sz w:val="20"/>
        <w:szCs w:val="20"/>
      </w:rPr>
      <w:t xml:space="preserve"> – Applicable le </w:t>
    </w:r>
    <w:r w:rsidR="002B71E5">
      <w:rPr>
        <w:rFonts w:cs="Arial"/>
        <w:sz w:val="20"/>
        <w:szCs w:val="20"/>
      </w:rPr>
      <w:t>01</w:t>
    </w:r>
    <w:r w:rsidR="00997DCC" w:rsidRPr="008D4327">
      <w:rPr>
        <w:rFonts w:cs="Arial"/>
        <w:sz w:val="20"/>
        <w:szCs w:val="20"/>
      </w:rPr>
      <w:t>/</w:t>
    </w:r>
    <w:r w:rsidR="00EB531D">
      <w:rPr>
        <w:rFonts w:cs="Arial"/>
        <w:sz w:val="20"/>
        <w:szCs w:val="20"/>
      </w:rPr>
      <w:t>11</w:t>
    </w:r>
    <w:r w:rsidR="00997DCC">
      <w:rPr>
        <w:rFonts w:cs="Arial"/>
        <w:sz w:val="20"/>
        <w:szCs w:val="20"/>
      </w:rPr>
      <w:t>/</w:t>
    </w:r>
    <w:r w:rsidR="00997DCC" w:rsidRPr="008D4327">
      <w:rPr>
        <w:rFonts w:cs="Arial"/>
        <w:sz w:val="20"/>
        <w:szCs w:val="20"/>
      </w:rPr>
      <w:t>2</w:t>
    </w:r>
    <w:r w:rsidR="00CF1393">
      <w:rPr>
        <w:rFonts w:cs="Arial"/>
        <w:sz w:val="20"/>
        <w:szCs w:val="20"/>
      </w:rPr>
      <w:t>0</w:t>
    </w:r>
    <w:r w:rsidR="00EB531D">
      <w:rPr>
        <w:rFonts w:cs="Arial"/>
        <w:sz w:val="20"/>
        <w:szCs w:val="20"/>
      </w:rPr>
      <w:t>21</w:t>
    </w:r>
    <w:r w:rsidR="00997DCC">
      <w:rPr>
        <w:rFonts w:cs="Arial"/>
        <w:sz w:val="20"/>
        <w:szCs w:val="20"/>
      </w:rPr>
      <w:ptab w:relativeTo="margin" w:alignment="right" w:leader="none"/>
    </w:r>
    <w:r w:rsidR="00997DCC" w:rsidRPr="008D4327">
      <w:rPr>
        <w:rFonts w:cs="Arial"/>
        <w:sz w:val="20"/>
        <w:szCs w:val="20"/>
      </w:rPr>
      <w:t xml:space="preserve">Page </w:t>
    </w:r>
    <w:r w:rsidR="00BB2E12" w:rsidRPr="008D4327">
      <w:rPr>
        <w:rFonts w:cs="Arial"/>
        <w:sz w:val="20"/>
        <w:szCs w:val="20"/>
      </w:rPr>
      <w:fldChar w:fldCharType="begin"/>
    </w:r>
    <w:r w:rsidR="00997DCC" w:rsidRPr="008D4327">
      <w:rPr>
        <w:rFonts w:cs="Arial"/>
        <w:sz w:val="20"/>
        <w:szCs w:val="20"/>
      </w:rPr>
      <w:instrText xml:space="preserve"> PAGE </w:instrText>
    </w:r>
    <w:r w:rsidR="00BB2E12" w:rsidRPr="008D4327">
      <w:rPr>
        <w:rFonts w:cs="Arial"/>
        <w:sz w:val="20"/>
        <w:szCs w:val="20"/>
      </w:rPr>
      <w:fldChar w:fldCharType="separate"/>
    </w:r>
    <w:r w:rsidR="002B71E5">
      <w:rPr>
        <w:rFonts w:cs="Arial"/>
        <w:noProof/>
        <w:sz w:val="20"/>
        <w:szCs w:val="20"/>
      </w:rPr>
      <w:t>2</w:t>
    </w:r>
    <w:r w:rsidR="00BB2E12" w:rsidRPr="008D4327">
      <w:rPr>
        <w:rFonts w:cs="Arial"/>
        <w:sz w:val="20"/>
        <w:szCs w:val="20"/>
      </w:rPr>
      <w:fldChar w:fldCharType="end"/>
    </w:r>
    <w:r w:rsidR="00997DCC" w:rsidRPr="008D4327">
      <w:rPr>
        <w:rFonts w:cs="Arial"/>
        <w:sz w:val="20"/>
        <w:szCs w:val="20"/>
      </w:rPr>
      <w:t>/</w:t>
    </w:r>
    <w:r w:rsidR="00BB2E12" w:rsidRPr="008D4327">
      <w:rPr>
        <w:rFonts w:cs="Arial"/>
        <w:sz w:val="20"/>
        <w:szCs w:val="20"/>
      </w:rPr>
      <w:fldChar w:fldCharType="begin"/>
    </w:r>
    <w:r w:rsidR="00997DCC" w:rsidRPr="008D4327">
      <w:rPr>
        <w:rFonts w:cs="Arial"/>
        <w:sz w:val="20"/>
        <w:szCs w:val="20"/>
      </w:rPr>
      <w:instrText xml:space="preserve"> NUMPAGES </w:instrText>
    </w:r>
    <w:r w:rsidR="00BB2E12" w:rsidRPr="008D4327">
      <w:rPr>
        <w:rFonts w:cs="Arial"/>
        <w:sz w:val="20"/>
        <w:szCs w:val="20"/>
      </w:rPr>
      <w:fldChar w:fldCharType="separate"/>
    </w:r>
    <w:r w:rsidR="002B71E5">
      <w:rPr>
        <w:rFonts w:cs="Arial"/>
        <w:noProof/>
        <w:sz w:val="20"/>
        <w:szCs w:val="20"/>
      </w:rPr>
      <w:t>7</w:t>
    </w:r>
    <w:r w:rsidR="00BB2E12" w:rsidRPr="008D4327">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CCCE" w14:textId="77777777" w:rsidR="00744AB6" w:rsidRDefault="00744AB6" w:rsidP="00EB1E7A">
      <w:r>
        <w:separator/>
      </w:r>
    </w:p>
  </w:footnote>
  <w:footnote w:type="continuationSeparator" w:id="0">
    <w:p w14:paraId="06DBC083" w14:textId="77777777" w:rsidR="00744AB6" w:rsidRDefault="00744AB6" w:rsidP="00EB1E7A">
      <w:r>
        <w:continuationSeparator/>
      </w:r>
    </w:p>
  </w:footnote>
  <w:footnote w:id="1">
    <w:p w14:paraId="6A50B38E" w14:textId="77777777" w:rsidR="004B2A2B" w:rsidRDefault="004B2A2B" w:rsidP="00153222">
      <w:pPr>
        <w:pStyle w:val="Notedebasdepage"/>
        <w:jc w:val="both"/>
      </w:pPr>
      <w:r>
        <w:rPr>
          <w:rStyle w:val="Appelnotedebasdep"/>
        </w:rPr>
        <w:footnoteRef/>
      </w:r>
      <w:r>
        <w:t xml:space="preserve"> Désignation de l’organisme tel que défini au 1.1 du document INS FORM </w:t>
      </w:r>
      <w:r w:rsidR="002B71E5">
        <w:t>01</w:t>
      </w:r>
    </w:p>
  </w:footnote>
  <w:footnote w:id="2">
    <w:p w14:paraId="35054C2B" w14:textId="77777777" w:rsidR="004B2A2B" w:rsidRDefault="004B2A2B" w:rsidP="00153222">
      <w:pPr>
        <w:pStyle w:val="Notedebasdepage"/>
        <w:jc w:val="both"/>
      </w:pPr>
      <w:r>
        <w:rPr>
          <w:rStyle w:val="Appelnotedebasdep"/>
        </w:rPr>
        <w:footnoteRef/>
      </w:r>
      <w:r>
        <w:t xml:space="preserve"> </w:t>
      </w:r>
      <w:r w:rsidR="002B71E5" w:rsidRPr="00C87C61">
        <w:t>Ex :</w:t>
      </w:r>
      <w:r w:rsidR="002B71E5">
        <w:rPr>
          <w:b/>
        </w:rPr>
        <w:t xml:space="preserve"> </w:t>
      </w:r>
      <w:r w:rsidR="002B71E5">
        <w:t>élargissement de la portée d’accréditation à de nouvelles compétences élémentaires ou intégration d’une nouvelle entité juridique au sein d’un réseau (cf. §10.2.1 du règlement d’accréditation INS REF 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6838" w14:textId="77777777" w:rsidR="004B2A2B" w:rsidRPr="009D2DCD" w:rsidRDefault="00997DCC" w:rsidP="00997DCC">
    <w:pPr>
      <w:tabs>
        <w:tab w:val="left" w:pos="7655"/>
      </w:tabs>
      <w:jc w:val="center"/>
      <w:rPr>
        <w:rFonts w:asciiTheme="minorHAnsi" w:hAnsiTheme="minorHAnsi" w:cs="Arial"/>
        <w:noProof/>
        <w:lang w:eastAsia="fr-FR"/>
      </w:rPr>
    </w:pPr>
    <w:r>
      <w:rPr>
        <w:noProof/>
        <w:lang w:eastAsia="fr-FR"/>
      </w:rPr>
      <w:drawing>
        <wp:anchor distT="0" distB="0" distL="0" distR="0" simplePos="0" relativeHeight="251658240" behindDoc="1" locked="0" layoutInCell="1" allowOverlap="1" wp14:anchorId="07C7EC24" wp14:editId="1BBADA2D">
          <wp:simplePos x="0" y="0"/>
          <wp:positionH relativeFrom="column">
            <wp:posOffset>-73660</wp:posOffset>
          </wp:positionH>
          <wp:positionV relativeFrom="paragraph">
            <wp:posOffset>-125730</wp:posOffset>
          </wp:positionV>
          <wp:extent cx="314325" cy="295275"/>
          <wp:effectExtent l="19050" t="0" r="9525"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78917"/>
                  <a:stretch>
                    <a:fillRect/>
                  </a:stretch>
                </pic:blipFill>
                <pic:spPr bwMode="auto">
                  <a:xfrm>
                    <a:off x="0" y="0"/>
                    <a:ext cx="314325" cy="295275"/>
                  </a:xfrm>
                  <a:prstGeom prst="rect">
                    <a:avLst/>
                  </a:prstGeom>
                  <a:solidFill>
                    <a:srgbClr val="FFFFFF"/>
                  </a:solidFill>
                </pic:spPr>
              </pic:pic>
            </a:graphicData>
          </a:graphic>
        </wp:anchor>
      </w:drawing>
    </w:r>
    <w:r w:rsidR="004B2A2B" w:rsidRPr="00997DCC">
      <w:rPr>
        <w:rFonts w:cs="Arial"/>
        <w:sz w:val="20"/>
        <w:szCs w:val="20"/>
      </w:rPr>
      <w:t>Prise en compte des exigences pour l’accréditation suivant la norme NF EN ISO/CEI 17020 :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C0E3"/>
      </v:shape>
    </w:pict>
  </w:numPicBullet>
  <w:abstractNum w:abstractNumId="0" w15:restartNumberingAfterBreak="0">
    <w:nsid w:val="0AF45E7B"/>
    <w:multiLevelType w:val="hybridMultilevel"/>
    <w:tmpl w:val="C2CCAB82"/>
    <w:lvl w:ilvl="0" w:tplc="842AB88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24D21"/>
    <w:multiLevelType w:val="hybridMultilevel"/>
    <w:tmpl w:val="16AC3AD6"/>
    <w:lvl w:ilvl="0" w:tplc="040C0007">
      <w:start w:val="1"/>
      <w:numFmt w:val="bullet"/>
      <w:lvlText w:val=""/>
      <w:lvlPicBulletId w:val="0"/>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2" w15:restartNumberingAfterBreak="0">
    <w:nsid w:val="227470D4"/>
    <w:multiLevelType w:val="hybridMultilevel"/>
    <w:tmpl w:val="90D82D06"/>
    <w:lvl w:ilvl="0" w:tplc="09A084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713716"/>
    <w:multiLevelType w:val="hybridMultilevel"/>
    <w:tmpl w:val="DB0C038C"/>
    <w:lvl w:ilvl="0" w:tplc="EC484830">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820D96"/>
    <w:multiLevelType w:val="hybridMultilevel"/>
    <w:tmpl w:val="D0B070A4"/>
    <w:lvl w:ilvl="0" w:tplc="6508525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2A2B9F"/>
    <w:multiLevelType w:val="hybridMultilevel"/>
    <w:tmpl w:val="63CABA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5F2625"/>
    <w:multiLevelType w:val="hybridMultilevel"/>
    <w:tmpl w:val="D62028EE"/>
    <w:lvl w:ilvl="0" w:tplc="BA86363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74480A"/>
    <w:multiLevelType w:val="hybridMultilevel"/>
    <w:tmpl w:val="2C041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D941ED"/>
    <w:multiLevelType w:val="hybridMultilevel"/>
    <w:tmpl w:val="84F63538"/>
    <w:lvl w:ilvl="0" w:tplc="9CEA32E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0D5D86"/>
    <w:multiLevelType w:val="multilevel"/>
    <w:tmpl w:val="82B605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FAC780D"/>
    <w:multiLevelType w:val="hybridMultilevel"/>
    <w:tmpl w:val="CB528634"/>
    <w:lvl w:ilvl="0" w:tplc="1F2401D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0A51CE"/>
    <w:multiLevelType w:val="hybridMultilevel"/>
    <w:tmpl w:val="E9A2A3CC"/>
    <w:lvl w:ilvl="0" w:tplc="8AFECD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1"/>
  </w:num>
  <w:num w:numId="5">
    <w:abstractNumId w:val="7"/>
  </w:num>
  <w:num w:numId="6">
    <w:abstractNumId w:val="2"/>
  </w:num>
  <w:num w:numId="7">
    <w:abstractNumId w:val="4"/>
  </w:num>
  <w:num w:numId="8">
    <w:abstractNumId w:val="6"/>
  </w:num>
  <w:num w:numId="9">
    <w:abstractNumId w:val="11"/>
  </w:num>
  <w:num w:numId="10">
    <w:abstractNumId w:val="10"/>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1E7A"/>
    <w:rsid w:val="0000198A"/>
    <w:rsid w:val="00002394"/>
    <w:rsid w:val="000027A9"/>
    <w:rsid w:val="00003DC3"/>
    <w:rsid w:val="00004211"/>
    <w:rsid w:val="00004658"/>
    <w:rsid w:val="0000523E"/>
    <w:rsid w:val="00005292"/>
    <w:rsid w:val="000068CE"/>
    <w:rsid w:val="00006D28"/>
    <w:rsid w:val="00007601"/>
    <w:rsid w:val="000101A5"/>
    <w:rsid w:val="00010F5C"/>
    <w:rsid w:val="00011D01"/>
    <w:rsid w:val="00012063"/>
    <w:rsid w:val="000121D6"/>
    <w:rsid w:val="00014049"/>
    <w:rsid w:val="00014452"/>
    <w:rsid w:val="00014A91"/>
    <w:rsid w:val="000152C0"/>
    <w:rsid w:val="00015307"/>
    <w:rsid w:val="000165D7"/>
    <w:rsid w:val="000169E0"/>
    <w:rsid w:val="00016B38"/>
    <w:rsid w:val="00017566"/>
    <w:rsid w:val="000205C2"/>
    <w:rsid w:val="00020AE7"/>
    <w:rsid w:val="00020EFF"/>
    <w:rsid w:val="00023788"/>
    <w:rsid w:val="00024F1A"/>
    <w:rsid w:val="0002690E"/>
    <w:rsid w:val="00026F14"/>
    <w:rsid w:val="000276F2"/>
    <w:rsid w:val="00030909"/>
    <w:rsid w:val="00030DCB"/>
    <w:rsid w:val="00033BE1"/>
    <w:rsid w:val="00033E12"/>
    <w:rsid w:val="0003414D"/>
    <w:rsid w:val="0003492C"/>
    <w:rsid w:val="00036EBF"/>
    <w:rsid w:val="0003765C"/>
    <w:rsid w:val="00037B63"/>
    <w:rsid w:val="00040D57"/>
    <w:rsid w:val="00040D9C"/>
    <w:rsid w:val="00041192"/>
    <w:rsid w:val="000412CE"/>
    <w:rsid w:val="00042CAB"/>
    <w:rsid w:val="000436CB"/>
    <w:rsid w:val="00043839"/>
    <w:rsid w:val="00043C16"/>
    <w:rsid w:val="000447B2"/>
    <w:rsid w:val="00044A88"/>
    <w:rsid w:val="00045EDA"/>
    <w:rsid w:val="00046911"/>
    <w:rsid w:val="00046F00"/>
    <w:rsid w:val="00050766"/>
    <w:rsid w:val="00051C15"/>
    <w:rsid w:val="0005382D"/>
    <w:rsid w:val="00054824"/>
    <w:rsid w:val="00056161"/>
    <w:rsid w:val="0005779C"/>
    <w:rsid w:val="000617E0"/>
    <w:rsid w:val="000626AC"/>
    <w:rsid w:val="000645DB"/>
    <w:rsid w:val="00064B46"/>
    <w:rsid w:val="00067E10"/>
    <w:rsid w:val="00070054"/>
    <w:rsid w:val="000717F9"/>
    <w:rsid w:val="00072E58"/>
    <w:rsid w:val="00072EDE"/>
    <w:rsid w:val="000732C8"/>
    <w:rsid w:val="00073892"/>
    <w:rsid w:val="000756A7"/>
    <w:rsid w:val="00075944"/>
    <w:rsid w:val="00076914"/>
    <w:rsid w:val="0007796C"/>
    <w:rsid w:val="00080614"/>
    <w:rsid w:val="00082AD7"/>
    <w:rsid w:val="00082B9C"/>
    <w:rsid w:val="000832D8"/>
    <w:rsid w:val="00083C19"/>
    <w:rsid w:val="00084424"/>
    <w:rsid w:val="000849B1"/>
    <w:rsid w:val="00084F50"/>
    <w:rsid w:val="00085A0A"/>
    <w:rsid w:val="00087493"/>
    <w:rsid w:val="000878C9"/>
    <w:rsid w:val="00087914"/>
    <w:rsid w:val="0009094A"/>
    <w:rsid w:val="00090CFC"/>
    <w:rsid w:val="00090F19"/>
    <w:rsid w:val="00091470"/>
    <w:rsid w:val="00091E05"/>
    <w:rsid w:val="00091F25"/>
    <w:rsid w:val="0009233A"/>
    <w:rsid w:val="0009334A"/>
    <w:rsid w:val="00093687"/>
    <w:rsid w:val="00094244"/>
    <w:rsid w:val="0009722D"/>
    <w:rsid w:val="00097FDD"/>
    <w:rsid w:val="000A0521"/>
    <w:rsid w:val="000A091E"/>
    <w:rsid w:val="000A2E03"/>
    <w:rsid w:val="000A3004"/>
    <w:rsid w:val="000A32C7"/>
    <w:rsid w:val="000A3A3D"/>
    <w:rsid w:val="000A3E0A"/>
    <w:rsid w:val="000A40E1"/>
    <w:rsid w:val="000A45FE"/>
    <w:rsid w:val="000A4EA7"/>
    <w:rsid w:val="000A64A3"/>
    <w:rsid w:val="000B1C9D"/>
    <w:rsid w:val="000B2913"/>
    <w:rsid w:val="000B2B98"/>
    <w:rsid w:val="000B38A6"/>
    <w:rsid w:val="000B4F93"/>
    <w:rsid w:val="000C0120"/>
    <w:rsid w:val="000C0515"/>
    <w:rsid w:val="000C22A7"/>
    <w:rsid w:val="000C3E93"/>
    <w:rsid w:val="000C47DA"/>
    <w:rsid w:val="000C666A"/>
    <w:rsid w:val="000C6AE9"/>
    <w:rsid w:val="000C7802"/>
    <w:rsid w:val="000D1C8A"/>
    <w:rsid w:val="000D34B1"/>
    <w:rsid w:val="000D34B3"/>
    <w:rsid w:val="000D3FBF"/>
    <w:rsid w:val="000D4C15"/>
    <w:rsid w:val="000D5D8F"/>
    <w:rsid w:val="000D6128"/>
    <w:rsid w:val="000D6B12"/>
    <w:rsid w:val="000D7CE0"/>
    <w:rsid w:val="000E07BE"/>
    <w:rsid w:val="000E11E0"/>
    <w:rsid w:val="000E230C"/>
    <w:rsid w:val="000E23DB"/>
    <w:rsid w:val="000E27F7"/>
    <w:rsid w:val="000E35FA"/>
    <w:rsid w:val="000E3833"/>
    <w:rsid w:val="000E3F6A"/>
    <w:rsid w:val="000E5B7B"/>
    <w:rsid w:val="000E5C6C"/>
    <w:rsid w:val="000E61F9"/>
    <w:rsid w:val="000E6CB5"/>
    <w:rsid w:val="000E6E73"/>
    <w:rsid w:val="000E7AA5"/>
    <w:rsid w:val="000F139E"/>
    <w:rsid w:val="000F22CB"/>
    <w:rsid w:val="000F305A"/>
    <w:rsid w:val="000F48B9"/>
    <w:rsid w:val="000F7C12"/>
    <w:rsid w:val="00104144"/>
    <w:rsid w:val="0010571E"/>
    <w:rsid w:val="001061AC"/>
    <w:rsid w:val="00106BA9"/>
    <w:rsid w:val="00107D1A"/>
    <w:rsid w:val="00110558"/>
    <w:rsid w:val="00110D4E"/>
    <w:rsid w:val="0011106E"/>
    <w:rsid w:val="00111A60"/>
    <w:rsid w:val="001121BB"/>
    <w:rsid w:val="0011406C"/>
    <w:rsid w:val="001143C1"/>
    <w:rsid w:val="00115637"/>
    <w:rsid w:val="00115944"/>
    <w:rsid w:val="001169C5"/>
    <w:rsid w:val="00117187"/>
    <w:rsid w:val="00117793"/>
    <w:rsid w:val="00117D34"/>
    <w:rsid w:val="001205AC"/>
    <w:rsid w:val="00121FD5"/>
    <w:rsid w:val="00122C22"/>
    <w:rsid w:val="00123301"/>
    <w:rsid w:val="00123A5A"/>
    <w:rsid w:val="001248C5"/>
    <w:rsid w:val="00126EC5"/>
    <w:rsid w:val="00126EEC"/>
    <w:rsid w:val="0012772E"/>
    <w:rsid w:val="00127FFE"/>
    <w:rsid w:val="00130826"/>
    <w:rsid w:val="001312FE"/>
    <w:rsid w:val="001314F2"/>
    <w:rsid w:val="00131A79"/>
    <w:rsid w:val="00132324"/>
    <w:rsid w:val="00133A0A"/>
    <w:rsid w:val="0013494D"/>
    <w:rsid w:val="00135477"/>
    <w:rsid w:val="001355AA"/>
    <w:rsid w:val="00135926"/>
    <w:rsid w:val="00136C73"/>
    <w:rsid w:val="0013722D"/>
    <w:rsid w:val="00137263"/>
    <w:rsid w:val="0014070C"/>
    <w:rsid w:val="0014165C"/>
    <w:rsid w:val="00141C15"/>
    <w:rsid w:val="00141E11"/>
    <w:rsid w:val="001423A1"/>
    <w:rsid w:val="00142AE3"/>
    <w:rsid w:val="00143568"/>
    <w:rsid w:val="00144B6C"/>
    <w:rsid w:val="001463AE"/>
    <w:rsid w:val="00146751"/>
    <w:rsid w:val="00146960"/>
    <w:rsid w:val="00147ACE"/>
    <w:rsid w:val="00150F15"/>
    <w:rsid w:val="00151ADC"/>
    <w:rsid w:val="001525E6"/>
    <w:rsid w:val="00152976"/>
    <w:rsid w:val="00152C68"/>
    <w:rsid w:val="00153222"/>
    <w:rsid w:val="00153697"/>
    <w:rsid w:val="00154F72"/>
    <w:rsid w:val="00155F5E"/>
    <w:rsid w:val="00156EA9"/>
    <w:rsid w:val="0016011C"/>
    <w:rsid w:val="00160330"/>
    <w:rsid w:val="0016115B"/>
    <w:rsid w:val="00162863"/>
    <w:rsid w:val="001633DF"/>
    <w:rsid w:val="00163776"/>
    <w:rsid w:val="0016433D"/>
    <w:rsid w:val="001648B4"/>
    <w:rsid w:val="00165661"/>
    <w:rsid w:val="00170E15"/>
    <w:rsid w:val="00172065"/>
    <w:rsid w:val="0017255C"/>
    <w:rsid w:val="001737C0"/>
    <w:rsid w:val="00173BF7"/>
    <w:rsid w:val="00173DCC"/>
    <w:rsid w:val="0017433C"/>
    <w:rsid w:val="00175635"/>
    <w:rsid w:val="00175CBE"/>
    <w:rsid w:val="00176A57"/>
    <w:rsid w:val="00182312"/>
    <w:rsid w:val="0018254F"/>
    <w:rsid w:val="00182D7F"/>
    <w:rsid w:val="00183903"/>
    <w:rsid w:val="00184BE6"/>
    <w:rsid w:val="001854CE"/>
    <w:rsid w:val="00185544"/>
    <w:rsid w:val="0018655C"/>
    <w:rsid w:val="0018788B"/>
    <w:rsid w:val="001908B2"/>
    <w:rsid w:val="00190989"/>
    <w:rsid w:val="00190A67"/>
    <w:rsid w:val="00191007"/>
    <w:rsid w:val="00191032"/>
    <w:rsid w:val="001924EC"/>
    <w:rsid w:val="001927E2"/>
    <w:rsid w:val="00193A0D"/>
    <w:rsid w:val="00194C0D"/>
    <w:rsid w:val="00194E9F"/>
    <w:rsid w:val="00195C8F"/>
    <w:rsid w:val="00196A57"/>
    <w:rsid w:val="00196DD5"/>
    <w:rsid w:val="001A0451"/>
    <w:rsid w:val="001A051B"/>
    <w:rsid w:val="001A137F"/>
    <w:rsid w:val="001A1806"/>
    <w:rsid w:val="001A3EFC"/>
    <w:rsid w:val="001A4098"/>
    <w:rsid w:val="001A4C5E"/>
    <w:rsid w:val="001A6453"/>
    <w:rsid w:val="001A6674"/>
    <w:rsid w:val="001A7FF5"/>
    <w:rsid w:val="001B0E2F"/>
    <w:rsid w:val="001B2BB2"/>
    <w:rsid w:val="001B2F4F"/>
    <w:rsid w:val="001B31EF"/>
    <w:rsid w:val="001B37F7"/>
    <w:rsid w:val="001B5147"/>
    <w:rsid w:val="001B5C82"/>
    <w:rsid w:val="001B7CE1"/>
    <w:rsid w:val="001C250C"/>
    <w:rsid w:val="001C30E7"/>
    <w:rsid w:val="001C4578"/>
    <w:rsid w:val="001C66B6"/>
    <w:rsid w:val="001C6CB0"/>
    <w:rsid w:val="001C718B"/>
    <w:rsid w:val="001C777C"/>
    <w:rsid w:val="001D1535"/>
    <w:rsid w:val="001D4929"/>
    <w:rsid w:val="001D4D1D"/>
    <w:rsid w:val="001D5FAE"/>
    <w:rsid w:val="001D6341"/>
    <w:rsid w:val="001D73C9"/>
    <w:rsid w:val="001D7EAB"/>
    <w:rsid w:val="001E0713"/>
    <w:rsid w:val="001E31B5"/>
    <w:rsid w:val="001E33C2"/>
    <w:rsid w:val="001E3459"/>
    <w:rsid w:val="001E376A"/>
    <w:rsid w:val="001E450C"/>
    <w:rsid w:val="001E4B26"/>
    <w:rsid w:val="001E4CE8"/>
    <w:rsid w:val="001E4D0F"/>
    <w:rsid w:val="001E562B"/>
    <w:rsid w:val="001E5694"/>
    <w:rsid w:val="001E59AE"/>
    <w:rsid w:val="001E77EE"/>
    <w:rsid w:val="001E7E17"/>
    <w:rsid w:val="001F2CE4"/>
    <w:rsid w:val="001F3165"/>
    <w:rsid w:val="001F425F"/>
    <w:rsid w:val="001F50C0"/>
    <w:rsid w:val="001F5447"/>
    <w:rsid w:val="001F617B"/>
    <w:rsid w:val="001F6536"/>
    <w:rsid w:val="001F6813"/>
    <w:rsid w:val="0020091A"/>
    <w:rsid w:val="00200CFC"/>
    <w:rsid w:val="002014A8"/>
    <w:rsid w:val="00202789"/>
    <w:rsid w:val="00203819"/>
    <w:rsid w:val="002073B4"/>
    <w:rsid w:val="002112B4"/>
    <w:rsid w:val="00211FC8"/>
    <w:rsid w:val="002133A2"/>
    <w:rsid w:val="0021601B"/>
    <w:rsid w:val="00216ED7"/>
    <w:rsid w:val="002177A9"/>
    <w:rsid w:val="002178A9"/>
    <w:rsid w:val="0022361D"/>
    <w:rsid w:val="00225328"/>
    <w:rsid w:val="002262FB"/>
    <w:rsid w:val="002302DA"/>
    <w:rsid w:val="00230F9C"/>
    <w:rsid w:val="002315A3"/>
    <w:rsid w:val="00231D31"/>
    <w:rsid w:val="00232237"/>
    <w:rsid w:val="00232925"/>
    <w:rsid w:val="00232AEF"/>
    <w:rsid w:val="0023456E"/>
    <w:rsid w:val="00235A60"/>
    <w:rsid w:val="00235A80"/>
    <w:rsid w:val="00235EB3"/>
    <w:rsid w:val="00236956"/>
    <w:rsid w:val="00237727"/>
    <w:rsid w:val="00237AC8"/>
    <w:rsid w:val="00241E96"/>
    <w:rsid w:val="002446A4"/>
    <w:rsid w:val="00244BCE"/>
    <w:rsid w:val="00244FE9"/>
    <w:rsid w:val="00246F01"/>
    <w:rsid w:val="00247808"/>
    <w:rsid w:val="002501F7"/>
    <w:rsid w:val="002505D7"/>
    <w:rsid w:val="00250A4F"/>
    <w:rsid w:val="0025141B"/>
    <w:rsid w:val="00260CF6"/>
    <w:rsid w:val="0026163A"/>
    <w:rsid w:val="002616C8"/>
    <w:rsid w:val="00262C4D"/>
    <w:rsid w:val="0026302E"/>
    <w:rsid w:val="00263A1D"/>
    <w:rsid w:val="00264473"/>
    <w:rsid w:val="00264666"/>
    <w:rsid w:val="00264863"/>
    <w:rsid w:val="00264AB5"/>
    <w:rsid w:val="00265226"/>
    <w:rsid w:val="002654C3"/>
    <w:rsid w:val="00265794"/>
    <w:rsid w:val="002659F9"/>
    <w:rsid w:val="00267032"/>
    <w:rsid w:val="00270870"/>
    <w:rsid w:val="002716B5"/>
    <w:rsid w:val="00271D9E"/>
    <w:rsid w:val="002739DA"/>
    <w:rsid w:val="002742DB"/>
    <w:rsid w:val="00274BAB"/>
    <w:rsid w:val="00274C51"/>
    <w:rsid w:val="00276015"/>
    <w:rsid w:val="00276F03"/>
    <w:rsid w:val="002800B9"/>
    <w:rsid w:val="0028015D"/>
    <w:rsid w:val="00280D75"/>
    <w:rsid w:val="00280FFE"/>
    <w:rsid w:val="00281E93"/>
    <w:rsid w:val="00282DE6"/>
    <w:rsid w:val="002836C8"/>
    <w:rsid w:val="00283DFC"/>
    <w:rsid w:val="00283E39"/>
    <w:rsid w:val="00284E3C"/>
    <w:rsid w:val="00284E52"/>
    <w:rsid w:val="00286AA5"/>
    <w:rsid w:val="00287EC3"/>
    <w:rsid w:val="002908FD"/>
    <w:rsid w:val="00291147"/>
    <w:rsid w:val="0029140C"/>
    <w:rsid w:val="002920AC"/>
    <w:rsid w:val="002920BF"/>
    <w:rsid w:val="002925AD"/>
    <w:rsid w:val="002950C5"/>
    <w:rsid w:val="00295A8C"/>
    <w:rsid w:val="00297120"/>
    <w:rsid w:val="00297366"/>
    <w:rsid w:val="002974F6"/>
    <w:rsid w:val="00297C17"/>
    <w:rsid w:val="002A17C3"/>
    <w:rsid w:val="002A295C"/>
    <w:rsid w:val="002A3246"/>
    <w:rsid w:val="002A36A9"/>
    <w:rsid w:val="002A627D"/>
    <w:rsid w:val="002B0882"/>
    <w:rsid w:val="002B1DD6"/>
    <w:rsid w:val="002B227C"/>
    <w:rsid w:val="002B336F"/>
    <w:rsid w:val="002B46D4"/>
    <w:rsid w:val="002B5A5F"/>
    <w:rsid w:val="002B71E5"/>
    <w:rsid w:val="002B7279"/>
    <w:rsid w:val="002C0133"/>
    <w:rsid w:val="002C0277"/>
    <w:rsid w:val="002C2407"/>
    <w:rsid w:val="002C2AD4"/>
    <w:rsid w:val="002C371F"/>
    <w:rsid w:val="002C4B4B"/>
    <w:rsid w:val="002C4C86"/>
    <w:rsid w:val="002C6982"/>
    <w:rsid w:val="002C7E16"/>
    <w:rsid w:val="002D17CB"/>
    <w:rsid w:val="002D2572"/>
    <w:rsid w:val="002D40E7"/>
    <w:rsid w:val="002D4F7A"/>
    <w:rsid w:val="002D5C81"/>
    <w:rsid w:val="002D658C"/>
    <w:rsid w:val="002D6985"/>
    <w:rsid w:val="002D6F6E"/>
    <w:rsid w:val="002E1272"/>
    <w:rsid w:val="002E19ED"/>
    <w:rsid w:val="002E240C"/>
    <w:rsid w:val="002E3095"/>
    <w:rsid w:val="002E3A23"/>
    <w:rsid w:val="002E5D0F"/>
    <w:rsid w:val="002E6F69"/>
    <w:rsid w:val="002E74E3"/>
    <w:rsid w:val="002E7C01"/>
    <w:rsid w:val="002F01AF"/>
    <w:rsid w:val="002F1487"/>
    <w:rsid w:val="002F2853"/>
    <w:rsid w:val="002F2D50"/>
    <w:rsid w:val="002F4072"/>
    <w:rsid w:val="002F6A5C"/>
    <w:rsid w:val="0030074C"/>
    <w:rsid w:val="00303C7A"/>
    <w:rsid w:val="0030467D"/>
    <w:rsid w:val="00304769"/>
    <w:rsid w:val="00305033"/>
    <w:rsid w:val="003053CB"/>
    <w:rsid w:val="00307E23"/>
    <w:rsid w:val="00310E94"/>
    <w:rsid w:val="0031131A"/>
    <w:rsid w:val="00312080"/>
    <w:rsid w:val="00312FA5"/>
    <w:rsid w:val="00314A5E"/>
    <w:rsid w:val="00314BA1"/>
    <w:rsid w:val="003157FB"/>
    <w:rsid w:val="00315AB2"/>
    <w:rsid w:val="0032119B"/>
    <w:rsid w:val="00321D5C"/>
    <w:rsid w:val="00322859"/>
    <w:rsid w:val="003229AE"/>
    <w:rsid w:val="00322B91"/>
    <w:rsid w:val="0032459C"/>
    <w:rsid w:val="00324984"/>
    <w:rsid w:val="003258F3"/>
    <w:rsid w:val="00325DC2"/>
    <w:rsid w:val="00327D46"/>
    <w:rsid w:val="00327FAD"/>
    <w:rsid w:val="00331B9C"/>
    <w:rsid w:val="0033384E"/>
    <w:rsid w:val="00333EAD"/>
    <w:rsid w:val="00335590"/>
    <w:rsid w:val="003361B6"/>
    <w:rsid w:val="00336493"/>
    <w:rsid w:val="0033668C"/>
    <w:rsid w:val="00340817"/>
    <w:rsid w:val="00345981"/>
    <w:rsid w:val="0034598D"/>
    <w:rsid w:val="0035033D"/>
    <w:rsid w:val="0035077D"/>
    <w:rsid w:val="003509B4"/>
    <w:rsid w:val="00350A06"/>
    <w:rsid w:val="00350E11"/>
    <w:rsid w:val="00352520"/>
    <w:rsid w:val="00357420"/>
    <w:rsid w:val="00357D86"/>
    <w:rsid w:val="00361F1C"/>
    <w:rsid w:val="00362FB7"/>
    <w:rsid w:val="003652E9"/>
    <w:rsid w:val="003655B2"/>
    <w:rsid w:val="0036568C"/>
    <w:rsid w:val="00365729"/>
    <w:rsid w:val="00365750"/>
    <w:rsid w:val="0036657C"/>
    <w:rsid w:val="00366FF5"/>
    <w:rsid w:val="0036713E"/>
    <w:rsid w:val="003747C4"/>
    <w:rsid w:val="00374CE8"/>
    <w:rsid w:val="00375246"/>
    <w:rsid w:val="00375FF6"/>
    <w:rsid w:val="0037623C"/>
    <w:rsid w:val="0037665D"/>
    <w:rsid w:val="00376BAE"/>
    <w:rsid w:val="0038109A"/>
    <w:rsid w:val="0038295F"/>
    <w:rsid w:val="00382A52"/>
    <w:rsid w:val="00386745"/>
    <w:rsid w:val="00386E1C"/>
    <w:rsid w:val="00387B8E"/>
    <w:rsid w:val="00387F46"/>
    <w:rsid w:val="00390F9F"/>
    <w:rsid w:val="00391BD1"/>
    <w:rsid w:val="0039320B"/>
    <w:rsid w:val="003954E9"/>
    <w:rsid w:val="00395EA6"/>
    <w:rsid w:val="0039663F"/>
    <w:rsid w:val="00397BF6"/>
    <w:rsid w:val="003A0F6B"/>
    <w:rsid w:val="003A11C8"/>
    <w:rsid w:val="003A13D3"/>
    <w:rsid w:val="003A3E29"/>
    <w:rsid w:val="003A4161"/>
    <w:rsid w:val="003A464A"/>
    <w:rsid w:val="003A595D"/>
    <w:rsid w:val="003B1962"/>
    <w:rsid w:val="003B1D94"/>
    <w:rsid w:val="003B31E4"/>
    <w:rsid w:val="003B367E"/>
    <w:rsid w:val="003B46F3"/>
    <w:rsid w:val="003B4E45"/>
    <w:rsid w:val="003B4F3A"/>
    <w:rsid w:val="003B59DD"/>
    <w:rsid w:val="003B74AA"/>
    <w:rsid w:val="003B78D9"/>
    <w:rsid w:val="003B7C48"/>
    <w:rsid w:val="003C07A6"/>
    <w:rsid w:val="003C091F"/>
    <w:rsid w:val="003C0F3A"/>
    <w:rsid w:val="003C29D9"/>
    <w:rsid w:val="003C3366"/>
    <w:rsid w:val="003C35E2"/>
    <w:rsid w:val="003C3D29"/>
    <w:rsid w:val="003C761E"/>
    <w:rsid w:val="003D029A"/>
    <w:rsid w:val="003D05AA"/>
    <w:rsid w:val="003D0778"/>
    <w:rsid w:val="003D0F0A"/>
    <w:rsid w:val="003D118B"/>
    <w:rsid w:val="003D1353"/>
    <w:rsid w:val="003D1598"/>
    <w:rsid w:val="003D38C0"/>
    <w:rsid w:val="003D5C91"/>
    <w:rsid w:val="003E035F"/>
    <w:rsid w:val="003E18AF"/>
    <w:rsid w:val="003E2199"/>
    <w:rsid w:val="003E567C"/>
    <w:rsid w:val="003E5CF0"/>
    <w:rsid w:val="003E6947"/>
    <w:rsid w:val="003E6FD8"/>
    <w:rsid w:val="003E72FF"/>
    <w:rsid w:val="003F0043"/>
    <w:rsid w:val="003F0B3D"/>
    <w:rsid w:val="003F1367"/>
    <w:rsid w:val="003F14E2"/>
    <w:rsid w:val="003F3E08"/>
    <w:rsid w:val="003F4228"/>
    <w:rsid w:val="003F464F"/>
    <w:rsid w:val="003F5658"/>
    <w:rsid w:val="00400AB3"/>
    <w:rsid w:val="004023EE"/>
    <w:rsid w:val="00402419"/>
    <w:rsid w:val="00403DDC"/>
    <w:rsid w:val="00404E3B"/>
    <w:rsid w:val="00405F90"/>
    <w:rsid w:val="00406A29"/>
    <w:rsid w:val="0040775C"/>
    <w:rsid w:val="00412146"/>
    <w:rsid w:val="0041296E"/>
    <w:rsid w:val="00412C69"/>
    <w:rsid w:val="00412DB7"/>
    <w:rsid w:val="004138EE"/>
    <w:rsid w:val="004177DA"/>
    <w:rsid w:val="00421397"/>
    <w:rsid w:val="0042193E"/>
    <w:rsid w:val="00421EAB"/>
    <w:rsid w:val="00422313"/>
    <w:rsid w:val="00423F4D"/>
    <w:rsid w:val="00426246"/>
    <w:rsid w:val="00427122"/>
    <w:rsid w:val="004318E8"/>
    <w:rsid w:val="00431975"/>
    <w:rsid w:val="0043282F"/>
    <w:rsid w:val="00432943"/>
    <w:rsid w:val="00433E09"/>
    <w:rsid w:val="00434261"/>
    <w:rsid w:val="00434AC7"/>
    <w:rsid w:val="004357A4"/>
    <w:rsid w:val="004357B4"/>
    <w:rsid w:val="0044078C"/>
    <w:rsid w:val="004410E8"/>
    <w:rsid w:val="004440D9"/>
    <w:rsid w:val="004449BB"/>
    <w:rsid w:val="00447DB6"/>
    <w:rsid w:val="0045072F"/>
    <w:rsid w:val="00453E00"/>
    <w:rsid w:val="00453ED0"/>
    <w:rsid w:val="00453F82"/>
    <w:rsid w:val="004573B1"/>
    <w:rsid w:val="0045759E"/>
    <w:rsid w:val="00457F35"/>
    <w:rsid w:val="004601B5"/>
    <w:rsid w:val="004603F9"/>
    <w:rsid w:val="00460913"/>
    <w:rsid w:val="00461D97"/>
    <w:rsid w:val="00461F72"/>
    <w:rsid w:val="0046203A"/>
    <w:rsid w:val="00464401"/>
    <w:rsid w:val="00464568"/>
    <w:rsid w:val="00464752"/>
    <w:rsid w:val="00465D57"/>
    <w:rsid w:val="004661CB"/>
    <w:rsid w:val="00466C62"/>
    <w:rsid w:val="004674D5"/>
    <w:rsid w:val="00467782"/>
    <w:rsid w:val="00470ED5"/>
    <w:rsid w:val="004713C9"/>
    <w:rsid w:val="0047255D"/>
    <w:rsid w:val="004729B3"/>
    <w:rsid w:val="00473C8F"/>
    <w:rsid w:val="00473F11"/>
    <w:rsid w:val="00474296"/>
    <w:rsid w:val="00474521"/>
    <w:rsid w:val="0048160B"/>
    <w:rsid w:val="00481A7A"/>
    <w:rsid w:val="00481FAA"/>
    <w:rsid w:val="004823AE"/>
    <w:rsid w:val="00482686"/>
    <w:rsid w:val="00483996"/>
    <w:rsid w:val="0048425B"/>
    <w:rsid w:val="0048690C"/>
    <w:rsid w:val="00487A28"/>
    <w:rsid w:val="00490772"/>
    <w:rsid w:val="004939BA"/>
    <w:rsid w:val="00494597"/>
    <w:rsid w:val="004945AE"/>
    <w:rsid w:val="00495CBC"/>
    <w:rsid w:val="00497E1B"/>
    <w:rsid w:val="004A080E"/>
    <w:rsid w:val="004A13B2"/>
    <w:rsid w:val="004A2819"/>
    <w:rsid w:val="004A2B90"/>
    <w:rsid w:val="004A34CF"/>
    <w:rsid w:val="004A3D1C"/>
    <w:rsid w:val="004A44CA"/>
    <w:rsid w:val="004A595A"/>
    <w:rsid w:val="004A79A1"/>
    <w:rsid w:val="004A7BC4"/>
    <w:rsid w:val="004A7D10"/>
    <w:rsid w:val="004B033E"/>
    <w:rsid w:val="004B04DC"/>
    <w:rsid w:val="004B0907"/>
    <w:rsid w:val="004B0F82"/>
    <w:rsid w:val="004B2A2B"/>
    <w:rsid w:val="004B5C64"/>
    <w:rsid w:val="004B6004"/>
    <w:rsid w:val="004B656A"/>
    <w:rsid w:val="004B7E72"/>
    <w:rsid w:val="004C0820"/>
    <w:rsid w:val="004C0CEE"/>
    <w:rsid w:val="004C3BE2"/>
    <w:rsid w:val="004C4131"/>
    <w:rsid w:val="004C5F09"/>
    <w:rsid w:val="004C6313"/>
    <w:rsid w:val="004C70E1"/>
    <w:rsid w:val="004C7248"/>
    <w:rsid w:val="004D139B"/>
    <w:rsid w:val="004D2A06"/>
    <w:rsid w:val="004D32CD"/>
    <w:rsid w:val="004D4109"/>
    <w:rsid w:val="004D47F5"/>
    <w:rsid w:val="004D4E17"/>
    <w:rsid w:val="004D4EF0"/>
    <w:rsid w:val="004D52A0"/>
    <w:rsid w:val="004D5849"/>
    <w:rsid w:val="004D5CA8"/>
    <w:rsid w:val="004D6A75"/>
    <w:rsid w:val="004D6C6E"/>
    <w:rsid w:val="004D743A"/>
    <w:rsid w:val="004D7F60"/>
    <w:rsid w:val="004E04C6"/>
    <w:rsid w:val="004E0993"/>
    <w:rsid w:val="004E2904"/>
    <w:rsid w:val="004E3EE7"/>
    <w:rsid w:val="004E6EE9"/>
    <w:rsid w:val="004E71BC"/>
    <w:rsid w:val="004E76F7"/>
    <w:rsid w:val="004F0E1C"/>
    <w:rsid w:val="004F11F1"/>
    <w:rsid w:val="004F1CF9"/>
    <w:rsid w:val="004F3BAC"/>
    <w:rsid w:val="004F49EB"/>
    <w:rsid w:val="004F6B49"/>
    <w:rsid w:val="004F785D"/>
    <w:rsid w:val="00500263"/>
    <w:rsid w:val="00500BD1"/>
    <w:rsid w:val="00501798"/>
    <w:rsid w:val="00502BDB"/>
    <w:rsid w:val="00503105"/>
    <w:rsid w:val="00505C78"/>
    <w:rsid w:val="00505FCA"/>
    <w:rsid w:val="00506371"/>
    <w:rsid w:val="00506925"/>
    <w:rsid w:val="00506994"/>
    <w:rsid w:val="00506DAE"/>
    <w:rsid w:val="005071BA"/>
    <w:rsid w:val="00507641"/>
    <w:rsid w:val="005077BF"/>
    <w:rsid w:val="005105A6"/>
    <w:rsid w:val="005106DF"/>
    <w:rsid w:val="00511990"/>
    <w:rsid w:val="00511A32"/>
    <w:rsid w:val="00513020"/>
    <w:rsid w:val="00513026"/>
    <w:rsid w:val="005132D4"/>
    <w:rsid w:val="00515C9F"/>
    <w:rsid w:val="00516070"/>
    <w:rsid w:val="00516744"/>
    <w:rsid w:val="00516BC0"/>
    <w:rsid w:val="00520CC3"/>
    <w:rsid w:val="00520D5E"/>
    <w:rsid w:val="00521B94"/>
    <w:rsid w:val="00521D28"/>
    <w:rsid w:val="005231FA"/>
    <w:rsid w:val="005240FF"/>
    <w:rsid w:val="005258A4"/>
    <w:rsid w:val="00525CC9"/>
    <w:rsid w:val="00526005"/>
    <w:rsid w:val="00526C92"/>
    <w:rsid w:val="0052767C"/>
    <w:rsid w:val="005276A7"/>
    <w:rsid w:val="005276EA"/>
    <w:rsid w:val="0053097A"/>
    <w:rsid w:val="00531640"/>
    <w:rsid w:val="00533F77"/>
    <w:rsid w:val="00535D39"/>
    <w:rsid w:val="00537A09"/>
    <w:rsid w:val="00537AA4"/>
    <w:rsid w:val="00540A70"/>
    <w:rsid w:val="00540D30"/>
    <w:rsid w:val="00541287"/>
    <w:rsid w:val="00541890"/>
    <w:rsid w:val="005426E5"/>
    <w:rsid w:val="00543626"/>
    <w:rsid w:val="0054480C"/>
    <w:rsid w:val="005463CB"/>
    <w:rsid w:val="005464A4"/>
    <w:rsid w:val="00547132"/>
    <w:rsid w:val="005479C3"/>
    <w:rsid w:val="005502A0"/>
    <w:rsid w:val="0055037E"/>
    <w:rsid w:val="00551CB7"/>
    <w:rsid w:val="00552B79"/>
    <w:rsid w:val="005535E4"/>
    <w:rsid w:val="00555D5C"/>
    <w:rsid w:val="00556E59"/>
    <w:rsid w:val="00557757"/>
    <w:rsid w:val="00557DCC"/>
    <w:rsid w:val="0056039B"/>
    <w:rsid w:val="00564CD8"/>
    <w:rsid w:val="0056548C"/>
    <w:rsid w:val="005656D2"/>
    <w:rsid w:val="00565BBF"/>
    <w:rsid w:val="00565BCF"/>
    <w:rsid w:val="00565C30"/>
    <w:rsid w:val="0056641B"/>
    <w:rsid w:val="005672A9"/>
    <w:rsid w:val="00567A2E"/>
    <w:rsid w:val="0057043D"/>
    <w:rsid w:val="0057173B"/>
    <w:rsid w:val="00571849"/>
    <w:rsid w:val="005720F9"/>
    <w:rsid w:val="00572D16"/>
    <w:rsid w:val="00573137"/>
    <w:rsid w:val="00573992"/>
    <w:rsid w:val="0057579D"/>
    <w:rsid w:val="00576A34"/>
    <w:rsid w:val="00577A6F"/>
    <w:rsid w:val="00580B40"/>
    <w:rsid w:val="005815C9"/>
    <w:rsid w:val="00581C5E"/>
    <w:rsid w:val="00582F1C"/>
    <w:rsid w:val="005848EE"/>
    <w:rsid w:val="0058521C"/>
    <w:rsid w:val="00585F51"/>
    <w:rsid w:val="005863FA"/>
    <w:rsid w:val="00586AA9"/>
    <w:rsid w:val="00586C1D"/>
    <w:rsid w:val="0058729D"/>
    <w:rsid w:val="0059173A"/>
    <w:rsid w:val="00591D39"/>
    <w:rsid w:val="0059252C"/>
    <w:rsid w:val="00592C5B"/>
    <w:rsid w:val="00593058"/>
    <w:rsid w:val="005934DC"/>
    <w:rsid w:val="00593503"/>
    <w:rsid w:val="00595FD4"/>
    <w:rsid w:val="00597FAF"/>
    <w:rsid w:val="005A0A0D"/>
    <w:rsid w:val="005A0FD3"/>
    <w:rsid w:val="005A16B4"/>
    <w:rsid w:val="005A20AE"/>
    <w:rsid w:val="005A2E82"/>
    <w:rsid w:val="005A42CE"/>
    <w:rsid w:val="005A5087"/>
    <w:rsid w:val="005A5ABC"/>
    <w:rsid w:val="005A5C80"/>
    <w:rsid w:val="005A6752"/>
    <w:rsid w:val="005A6AD9"/>
    <w:rsid w:val="005B0326"/>
    <w:rsid w:val="005B15CD"/>
    <w:rsid w:val="005B1778"/>
    <w:rsid w:val="005B17C1"/>
    <w:rsid w:val="005B3AB1"/>
    <w:rsid w:val="005B3F39"/>
    <w:rsid w:val="005B4CB2"/>
    <w:rsid w:val="005B59D5"/>
    <w:rsid w:val="005B5D5F"/>
    <w:rsid w:val="005B6D87"/>
    <w:rsid w:val="005B730E"/>
    <w:rsid w:val="005C0C61"/>
    <w:rsid w:val="005C2665"/>
    <w:rsid w:val="005C2768"/>
    <w:rsid w:val="005C298F"/>
    <w:rsid w:val="005C3A01"/>
    <w:rsid w:val="005C3F5A"/>
    <w:rsid w:val="005C6619"/>
    <w:rsid w:val="005C7242"/>
    <w:rsid w:val="005C76BF"/>
    <w:rsid w:val="005D05E9"/>
    <w:rsid w:val="005D1145"/>
    <w:rsid w:val="005D17C9"/>
    <w:rsid w:val="005D22E0"/>
    <w:rsid w:val="005D2565"/>
    <w:rsid w:val="005D3C23"/>
    <w:rsid w:val="005D478B"/>
    <w:rsid w:val="005D578F"/>
    <w:rsid w:val="005D5BE4"/>
    <w:rsid w:val="005D5EF3"/>
    <w:rsid w:val="005D741E"/>
    <w:rsid w:val="005E0AE5"/>
    <w:rsid w:val="005E0B52"/>
    <w:rsid w:val="005E15BA"/>
    <w:rsid w:val="005E1C2E"/>
    <w:rsid w:val="005E2F7B"/>
    <w:rsid w:val="005E4CE7"/>
    <w:rsid w:val="005E57F8"/>
    <w:rsid w:val="005E6B96"/>
    <w:rsid w:val="005E6D79"/>
    <w:rsid w:val="005E7149"/>
    <w:rsid w:val="005E7753"/>
    <w:rsid w:val="005E7CCE"/>
    <w:rsid w:val="005F1C28"/>
    <w:rsid w:val="005F20B1"/>
    <w:rsid w:val="005F257C"/>
    <w:rsid w:val="005F2792"/>
    <w:rsid w:val="005F41FA"/>
    <w:rsid w:val="005F4237"/>
    <w:rsid w:val="005F52AC"/>
    <w:rsid w:val="005F54C7"/>
    <w:rsid w:val="005F558A"/>
    <w:rsid w:val="005F56C6"/>
    <w:rsid w:val="005F6AA5"/>
    <w:rsid w:val="005F6E8D"/>
    <w:rsid w:val="005F7D80"/>
    <w:rsid w:val="00600108"/>
    <w:rsid w:val="006009DD"/>
    <w:rsid w:val="006014CB"/>
    <w:rsid w:val="00602175"/>
    <w:rsid w:val="0060221F"/>
    <w:rsid w:val="00603DD0"/>
    <w:rsid w:val="00604367"/>
    <w:rsid w:val="00605415"/>
    <w:rsid w:val="00606AB8"/>
    <w:rsid w:val="006106CA"/>
    <w:rsid w:val="006106CE"/>
    <w:rsid w:val="006115B8"/>
    <w:rsid w:val="0061480C"/>
    <w:rsid w:val="00615036"/>
    <w:rsid w:val="00616279"/>
    <w:rsid w:val="00616C0D"/>
    <w:rsid w:val="00617867"/>
    <w:rsid w:val="00620A8B"/>
    <w:rsid w:val="006216B0"/>
    <w:rsid w:val="006235A3"/>
    <w:rsid w:val="00623746"/>
    <w:rsid w:val="00625C01"/>
    <w:rsid w:val="0062650E"/>
    <w:rsid w:val="00626D55"/>
    <w:rsid w:val="006273DB"/>
    <w:rsid w:val="0062755C"/>
    <w:rsid w:val="00630AE4"/>
    <w:rsid w:val="006323D8"/>
    <w:rsid w:val="00633858"/>
    <w:rsid w:val="006344E5"/>
    <w:rsid w:val="0063497B"/>
    <w:rsid w:val="00634F4F"/>
    <w:rsid w:val="00636CDC"/>
    <w:rsid w:val="00637E85"/>
    <w:rsid w:val="00637EC6"/>
    <w:rsid w:val="00640368"/>
    <w:rsid w:val="0064185A"/>
    <w:rsid w:val="00641916"/>
    <w:rsid w:val="006422F3"/>
    <w:rsid w:val="00642CFB"/>
    <w:rsid w:val="00643976"/>
    <w:rsid w:val="00645721"/>
    <w:rsid w:val="00645912"/>
    <w:rsid w:val="006469A5"/>
    <w:rsid w:val="00646D2E"/>
    <w:rsid w:val="00646F7B"/>
    <w:rsid w:val="00650A63"/>
    <w:rsid w:val="0065177C"/>
    <w:rsid w:val="00652356"/>
    <w:rsid w:val="00652916"/>
    <w:rsid w:val="006538C8"/>
    <w:rsid w:val="00653910"/>
    <w:rsid w:val="00656469"/>
    <w:rsid w:val="00656A90"/>
    <w:rsid w:val="00660E6E"/>
    <w:rsid w:val="00664579"/>
    <w:rsid w:val="00664EBB"/>
    <w:rsid w:val="006664E0"/>
    <w:rsid w:val="00666836"/>
    <w:rsid w:val="0067287B"/>
    <w:rsid w:val="00672D8D"/>
    <w:rsid w:val="0067344B"/>
    <w:rsid w:val="00674AC0"/>
    <w:rsid w:val="0067585E"/>
    <w:rsid w:val="00675A2C"/>
    <w:rsid w:val="00676034"/>
    <w:rsid w:val="006761C4"/>
    <w:rsid w:val="006761D0"/>
    <w:rsid w:val="006772AF"/>
    <w:rsid w:val="00677528"/>
    <w:rsid w:val="00677612"/>
    <w:rsid w:val="00677A0F"/>
    <w:rsid w:val="00677AEC"/>
    <w:rsid w:val="00680652"/>
    <w:rsid w:val="0068194C"/>
    <w:rsid w:val="00681EF8"/>
    <w:rsid w:val="0068285A"/>
    <w:rsid w:val="00682A60"/>
    <w:rsid w:val="006833E1"/>
    <w:rsid w:val="00683D37"/>
    <w:rsid w:val="00684130"/>
    <w:rsid w:val="00684AA1"/>
    <w:rsid w:val="00684C5C"/>
    <w:rsid w:val="00686FFE"/>
    <w:rsid w:val="00687435"/>
    <w:rsid w:val="00687C88"/>
    <w:rsid w:val="006902FD"/>
    <w:rsid w:val="00690B77"/>
    <w:rsid w:val="0069103B"/>
    <w:rsid w:val="00691EAC"/>
    <w:rsid w:val="006923CC"/>
    <w:rsid w:val="00692F1B"/>
    <w:rsid w:val="0069350E"/>
    <w:rsid w:val="006947E5"/>
    <w:rsid w:val="006959FA"/>
    <w:rsid w:val="00695AAF"/>
    <w:rsid w:val="006969E3"/>
    <w:rsid w:val="006973A3"/>
    <w:rsid w:val="006979E6"/>
    <w:rsid w:val="006A0215"/>
    <w:rsid w:val="006A05FC"/>
    <w:rsid w:val="006A174D"/>
    <w:rsid w:val="006A1E22"/>
    <w:rsid w:val="006A22FD"/>
    <w:rsid w:val="006A26C4"/>
    <w:rsid w:val="006A2736"/>
    <w:rsid w:val="006A34CD"/>
    <w:rsid w:val="006A446B"/>
    <w:rsid w:val="006A568F"/>
    <w:rsid w:val="006A6C3C"/>
    <w:rsid w:val="006A7363"/>
    <w:rsid w:val="006B0EE8"/>
    <w:rsid w:val="006B2566"/>
    <w:rsid w:val="006B360E"/>
    <w:rsid w:val="006B6D91"/>
    <w:rsid w:val="006C07A4"/>
    <w:rsid w:val="006C1C26"/>
    <w:rsid w:val="006C22D3"/>
    <w:rsid w:val="006C2304"/>
    <w:rsid w:val="006C2F14"/>
    <w:rsid w:val="006C58D1"/>
    <w:rsid w:val="006D063C"/>
    <w:rsid w:val="006D16D2"/>
    <w:rsid w:val="006D1C83"/>
    <w:rsid w:val="006D27E5"/>
    <w:rsid w:val="006D37F4"/>
    <w:rsid w:val="006D3BD9"/>
    <w:rsid w:val="006D3CB8"/>
    <w:rsid w:val="006D3F2D"/>
    <w:rsid w:val="006D4AC4"/>
    <w:rsid w:val="006D5A76"/>
    <w:rsid w:val="006D5B78"/>
    <w:rsid w:val="006D7B87"/>
    <w:rsid w:val="006E08C3"/>
    <w:rsid w:val="006E0B8A"/>
    <w:rsid w:val="006E2697"/>
    <w:rsid w:val="006E2D6F"/>
    <w:rsid w:val="006E32B9"/>
    <w:rsid w:val="006E3B80"/>
    <w:rsid w:val="006E3D12"/>
    <w:rsid w:val="006E549A"/>
    <w:rsid w:val="006E5C0F"/>
    <w:rsid w:val="006E654B"/>
    <w:rsid w:val="006E7BBA"/>
    <w:rsid w:val="006E7FA8"/>
    <w:rsid w:val="006F24C0"/>
    <w:rsid w:val="006F2F37"/>
    <w:rsid w:val="006F3C2B"/>
    <w:rsid w:val="006F5D11"/>
    <w:rsid w:val="006F6660"/>
    <w:rsid w:val="006F7B82"/>
    <w:rsid w:val="00702548"/>
    <w:rsid w:val="007034B0"/>
    <w:rsid w:val="00703750"/>
    <w:rsid w:val="00703E0C"/>
    <w:rsid w:val="0070403A"/>
    <w:rsid w:val="00704B98"/>
    <w:rsid w:val="00705E81"/>
    <w:rsid w:val="007068F3"/>
    <w:rsid w:val="00707370"/>
    <w:rsid w:val="00707FBB"/>
    <w:rsid w:val="007127CD"/>
    <w:rsid w:val="007130C5"/>
    <w:rsid w:val="007136FA"/>
    <w:rsid w:val="00713895"/>
    <w:rsid w:val="00713EB9"/>
    <w:rsid w:val="007153AF"/>
    <w:rsid w:val="007159C9"/>
    <w:rsid w:val="00716DED"/>
    <w:rsid w:val="00717CA6"/>
    <w:rsid w:val="00720FC5"/>
    <w:rsid w:val="007224CE"/>
    <w:rsid w:val="00723C82"/>
    <w:rsid w:val="007242B1"/>
    <w:rsid w:val="00724B86"/>
    <w:rsid w:val="00726421"/>
    <w:rsid w:val="00727336"/>
    <w:rsid w:val="0072766E"/>
    <w:rsid w:val="007277FB"/>
    <w:rsid w:val="007302FE"/>
    <w:rsid w:val="00732082"/>
    <w:rsid w:val="007325A0"/>
    <w:rsid w:val="00732A10"/>
    <w:rsid w:val="00733FFF"/>
    <w:rsid w:val="00735798"/>
    <w:rsid w:val="00737658"/>
    <w:rsid w:val="00737B8A"/>
    <w:rsid w:val="00740CC1"/>
    <w:rsid w:val="00742653"/>
    <w:rsid w:val="00743015"/>
    <w:rsid w:val="007436A5"/>
    <w:rsid w:val="007440AA"/>
    <w:rsid w:val="00744AB6"/>
    <w:rsid w:val="00744C80"/>
    <w:rsid w:val="00745D69"/>
    <w:rsid w:val="0074606A"/>
    <w:rsid w:val="00746195"/>
    <w:rsid w:val="00746569"/>
    <w:rsid w:val="00747613"/>
    <w:rsid w:val="00751FC6"/>
    <w:rsid w:val="0075230F"/>
    <w:rsid w:val="00752790"/>
    <w:rsid w:val="00752DC6"/>
    <w:rsid w:val="00753217"/>
    <w:rsid w:val="00753986"/>
    <w:rsid w:val="00754A0F"/>
    <w:rsid w:val="007565E5"/>
    <w:rsid w:val="0075688A"/>
    <w:rsid w:val="00761CA5"/>
    <w:rsid w:val="007633E4"/>
    <w:rsid w:val="00763ED8"/>
    <w:rsid w:val="007643B0"/>
    <w:rsid w:val="00765225"/>
    <w:rsid w:val="00765CC8"/>
    <w:rsid w:val="007660E8"/>
    <w:rsid w:val="0076751D"/>
    <w:rsid w:val="007677EA"/>
    <w:rsid w:val="0076782C"/>
    <w:rsid w:val="00770ADD"/>
    <w:rsid w:val="0077232A"/>
    <w:rsid w:val="00774490"/>
    <w:rsid w:val="0077606B"/>
    <w:rsid w:val="0078111E"/>
    <w:rsid w:val="0078165D"/>
    <w:rsid w:val="00781CA5"/>
    <w:rsid w:val="00782B08"/>
    <w:rsid w:val="00783631"/>
    <w:rsid w:val="00783999"/>
    <w:rsid w:val="0078500D"/>
    <w:rsid w:val="00785E5D"/>
    <w:rsid w:val="007907D0"/>
    <w:rsid w:val="00791233"/>
    <w:rsid w:val="00791532"/>
    <w:rsid w:val="00791B31"/>
    <w:rsid w:val="00793D90"/>
    <w:rsid w:val="007951F9"/>
    <w:rsid w:val="00795347"/>
    <w:rsid w:val="007974A1"/>
    <w:rsid w:val="007A0026"/>
    <w:rsid w:val="007A0848"/>
    <w:rsid w:val="007A0C1F"/>
    <w:rsid w:val="007A1508"/>
    <w:rsid w:val="007A22CC"/>
    <w:rsid w:val="007A24D2"/>
    <w:rsid w:val="007A35B2"/>
    <w:rsid w:val="007A4373"/>
    <w:rsid w:val="007A58DB"/>
    <w:rsid w:val="007A5BF2"/>
    <w:rsid w:val="007A7073"/>
    <w:rsid w:val="007A7E40"/>
    <w:rsid w:val="007A7FC0"/>
    <w:rsid w:val="007B0119"/>
    <w:rsid w:val="007B1040"/>
    <w:rsid w:val="007B17CE"/>
    <w:rsid w:val="007B1FB6"/>
    <w:rsid w:val="007B2660"/>
    <w:rsid w:val="007B4951"/>
    <w:rsid w:val="007B5021"/>
    <w:rsid w:val="007B6792"/>
    <w:rsid w:val="007B6BB5"/>
    <w:rsid w:val="007B6E37"/>
    <w:rsid w:val="007C1C07"/>
    <w:rsid w:val="007C41E5"/>
    <w:rsid w:val="007C5547"/>
    <w:rsid w:val="007C5B54"/>
    <w:rsid w:val="007C5EBF"/>
    <w:rsid w:val="007C6172"/>
    <w:rsid w:val="007D058E"/>
    <w:rsid w:val="007D0843"/>
    <w:rsid w:val="007D0DE1"/>
    <w:rsid w:val="007D1C53"/>
    <w:rsid w:val="007D3495"/>
    <w:rsid w:val="007D41B2"/>
    <w:rsid w:val="007D41CB"/>
    <w:rsid w:val="007D4952"/>
    <w:rsid w:val="007D5C17"/>
    <w:rsid w:val="007D6C5D"/>
    <w:rsid w:val="007D7844"/>
    <w:rsid w:val="007D7EBF"/>
    <w:rsid w:val="007D7F36"/>
    <w:rsid w:val="007E15FE"/>
    <w:rsid w:val="007E195A"/>
    <w:rsid w:val="007E3411"/>
    <w:rsid w:val="007E529A"/>
    <w:rsid w:val="007E6241"/>
    <w:rsid w:val="007E6F64"/>
    <w:rsid w:val="007F0D58"/>
    <w:rsid w:val="007F0FD5"/>
    <w:rsid w:val="007F15E5"/>
    <w:rsid w:val="007F16D1"/>
    <w:rsid w:val="007F276F"/>
    <w:rsid w:val="007F2C86"/>
    <w:rsid w:val="007F37A5"/>
    <w:rsid w:val="007F4203"/>
    <w:rsid w:val="007F4D4A"/>
    <w:rsid w:val="007F578D"/>
    <w:rsid w:val="007F63AE"/>
    <w:rsid w:val="007F76B3"/>
    <w:rsid w:val="00801E37"/>
    <w:rsid w:val="008025CC"/>
    <w:rsid w:val="00804C08"/>
    <w:rsid w:val="00805365"/>
    <w:rsid w:val="0080575F"/>
    <w:rsid w:val="00805F2A"/>
    <w:rsid w:val="00806065"/>
    <w:rsid w:val="00806C7C"/>
    <w:rsid w:val="008078EB"/>
    <w:rsid w:val="00810011"/>
    <w:rsid w:val="00811215"/>
    <w:rsid w:val="0081208A"/>
    <w:rsid w:val="0081243F"/>
    <w:rsid w:val="00813982"/>
    <w:rsid w:val="00814498"/>
    <w:rsid w:val="00815BC3"/>
    <w:rsid w:val="008161CE"/>
    <w:rsid w:val="008165AD"/>
    <w:rsid w:val="008168DA"/>
    <w:rsid w:val="0081690A"/>
    <w:rsid w:val="0081753A"/>
    <w:rsid w:val="00817729"/>
    <w:rsid w:val="008206C2"/>
    <w:rsid w:val="00821586"/>
    <w:rsid w:val="008233F3"/>
    <w:rsid w:val="00824A17"/>
    <w:rsid w:val="00824AE3"/>
    <w:rsid w:val="00826458"/>
    <w:rsid w:val="008302F8"/>
    <w:rsid w:val="0083054C"/>
    <w:rsid w:val="00830719"/>
    <w:rsid w:val="008315EC"/>
    <w:rsid w:val="008316D2"/>
    <w:rsid w:val="00832078"/>
    <w:rsid w:val="00832EA1"/>
    <w:rsid w:val="00833426"/>
    <w:rsid w:val="00833F8B"/>
    <w:rsid w:val="00834023"/>
    <w:rsid w:val="00834811"/>
    <w:rsid w:val="00835309"/>
    <w:rsid w:val="00835DE4"/>
    <w:rsid w:val="00837279"/>
    <w:rsid w:val="0083768A"/>
    <w:rsid w:val="00840453"/>
    <w:rsid w:val="00841873"/>
    <w:rsid w:val="00841885"/>
    <w:rsid w:val="00843301"/>
    <w:rsid w:val="008446C7"/>
    <w:rsid w:val="00847576"/>
    <w:rsid w:val="00847A75"/>
    <w:rsid w:val="008522D0"/>
    <w:rsid w:val="0085290D"/>
    <w:rsid w:val="0085347A"/>
    <w:rsid w:val="0085357E"/>
    <w:rsid w:val="00853CBA"/>
    <w:rsid w:val="00855A76"/>
    <w:rsid w:val="00857074"/>
    <w:rsid w:val="0086093E"/>
    <w:rsid w:val="00862A87"/>
    <w:rsid w:val="00862D5B"/>
    <w:rsid w:val="008632C0"/>
    <w:rsid w:val="00863B0A"/>
    <w:rsid w:val="00865508"/>
    <w:rsid w:val="00865D9B"/>
    <w:rsid w:val="00865FB1"/>
    <w:rsid w:val="00866292"/>
    <w:rsid w:val="00866B3D"/>
    <w:rsid w:val="00866F81"/>
    <w:rsid w:val="008704D9"/>
    <w:rsid w:val="00870B70"/>
    <w:rsid w:val="00870CAB"/>
    <w:rsid w:val="00871E25"/>
    <w:rsid w:val="0087236F"/>
    <w:rsid w:val="00872A42"/>
    <w:rsid w:val="00872A8A"/>
    <w:rsid w:val="008761E7"/>
    <w:rsid w:val="008768F6"/>
    <w:rsid w:val="00876ED0"/>
    <w:rsid w:val="00877977"/>
    <w:rsid w:val="00877A7D"/>
    <w:rsid w:val="00880467"/>
    <w:rsid w:val="00880EC4"/>
    <w:rsid w:val="00881445"/>
    <w:rsid w:val="008818B1"/>
    <w:rsid w:val="00884AE8"/>
    <w:rsid w:val="0088569F"/>
    <w:rsid w:val="00885E0F"/>
    <w:rsid w:val="00886751"/>
    <w:rsid w:val="00887480"/>
    <w:rsid w:val="0088763A"/>
    <w:rsid w:val="00890E29"/>
    <w:rsid w:val="00891ED4"/>
    <w:rsid w:val="00893775"/>
    <w:rsid w:val="00893A37"/>
    <w:rsid w:val="0089423C"/>
    <w:rsid w:val="008942B5"/>
    <w:rsid w:val="008960F3"/>
    <w:rsid w:val="008967E6"/>
    <w:rsid w:val="008A0369"/>
    <w:rsid w:val="008A14CD"/>
    <w:rsid w:val="008A1B55"/>
    <w:rsid w:val="008A295C"/>
    <w:rsid w:val="008A2B85"/>
    <w:rsid w:val="008A4051"/>
    <w:rsid w:val="008A5464"/>
    <w:rsid w:val="008A5B60"/>
    <w:rsid w:val="008A667C"/>
    <w:rsid w:val="008A689D"/>
    <w:rsid w:val="008A7834"/>
    <w:rsid w:val="008B2AE3"/>
    <w:rsid w:val="008B2EA7"/>
    <w:rsid w:val="008B3C6B"/>
    <w:rsid w:val="008B61E6"/>
    <w:rsid w:val="008B6344"/>
    <w:rsid w:val="008B6D19"/>
    <w:rsid w:val="008B70FA"/>
    <w:rsid w:val="008B7210"/>
    <w:rsid w:val="008C0176"/>
    <w:rsid w:val="008C09CB"/>
    <w:rsid w:val="008C0C6C"/>
    <w:rsid w:val="008C0D79"/>
    <w:rsid w:val="008C0EE0"/>
    <w:rsid w:val="008C125C"/>
    <w:rsid w:val="008C2043"/>
    <w:rsid w:val="008C47AD"/>
    <w:rsid w:val="008C6574"/>
    <w:rsid w:val="008C6B01"/>
    <w:rsid w:val="008D03F5"/>
    <w:rsid w:val="008D0ED2"/>
    <w:rsid w:val="008D39EE"/>
    <w:rsid w:val="008D53D6"/>
    <w:rsid w:val="008D6A45"/>
    <w:rsid w:val="008D6ABE"/>
    <w:rsid w:val="008D7523"/>
    <w:rsid w:val="008E09DF"/>
    <w:rsid w:val="008E0B83"/>
    <w:rsid w:val="008E18EB"/>
    <w:rsid w:val="008E21AF"/>
    <w:rsid w:val="008E28B8"/>
    <w:rsid w:val="008E31A2"/>
    <w:rsid w:val="008E3F4A"/>
    <w:rsid w:val="008E484F"/>
    <w:rsid w:val="008E4EEE"/>
    <w:rsid w:val="008E5D81"/>
    <w:rsid w:val="008E737A"/>
    <w:rsid w:val="008F01FD"/>
    <w:rsid w:val="008F151C"/>
    <w:rsid w:val="008F1720"/>
    <w:rsid w:val="008F2D78"/>
    <w:rsid w:val="008F2E06"/>
    <w:rsid w:val="008F2E3A"/>
    <w:rsid w:val="008F2EB7"/>
    <w:rsid w:val="008F58AD"/>
    <w:rsid w:val="008F6BB0"/>
    <w:rsid w:val="008F75AE"/>
    <w:rsid w:val="008F7A0D"/>
    <w:rsid w:val="008F7E5F"/>
    <w:rsid w:val="008F7EDA"/>
    <w:rsid w:val="00900349"/>
    <w:rsid w:val="00902B2B"/>
    <w:rsid w:val="00902D1A"/>
    <w:rsid w:val="0090319F"/>
    <w:rsid w:val="00903632"/>
    <w:rsid w:val="0090407F"/>
    <w:rsid w:val="0090518E"/>
    <w:rsid w:val="009059F6"/>
    <w:rsid w:val="00906117"/>
    <w:rsid w:val="009064C1"/>
    <w:rsid w:val="009064DF"/>
    <w:rsid w:val="00907D08"/>
    <w:rsid w:val="009105F4"/>
    <w:rsid w:val="00910A3C"/>
    <w:rsid w:val="00911540"/>
    <w:rsid w:val="00912A0E"/>
    <w:rsid w:val="00912D35"/>
    <w:rsid w:val="009140DA"/>
    <w:rsid w:val="0091570C"/>
    <w:rsid w:val="00915AFE"/>
    <w:rsid w:val="0092154C"/>
    <w:rsid w:val="00922BB4"/>
    <w:rsid w:val="00924452"/>
    <w:rsid w:val="00925FF5"/>
    <w:rsid w:val="009260E3"/>
    <w:rsid w:val="00926C02"/>
    <w:rsid w:val="0093008F"/>
    <w:rsid w:val="00932DD0"/>
    <w:rsid w:val="00933469"/>
    <w:rsid w:val="00933652"/>
    <w:rsid w:val="009342DC"/>
    <w:rsid w:val="00936FAB"/>
    <w:rsid w:val="00937426"/>
    <w:rsid w:val="00937865"/>
    <w:rsid w:val="00937CD8"/>
    <w:rsid w:val="0094165F"/>
    <w:rsid w:val="00943D56"/>
    <w:rsid w:val="00945B37"/>
    <w:rsid w:val="00945F00"/>
    <w:rsid w:val="00946120"/>
    <w:rsid w:val="00950748"/>
    <w:rsid w:val="009508CD"/>
    <w:rsid w:val="00950B15"/>
    <w:rsid w:val="00950DFC"/>
    <w:rsid w:val="00950F19"/>
    <w:rsid w:val="00951428"/>
    <w:rsid w:val="0095190E"/>
    <w:rsid w:val="00951FCF"/>
    <w:rsid w:val="0095307D"/>
    <w:rsid w:val="00953B8D"/>
    <w:rsid w:val="00953BDE"/>
    <w:rsid w:val="0095433F"/>
    <w:rsid w:val="009566AE"/>
    <w:rsid w:val="00957BA4"/>
    <w:rsid w:val="00957E3E"/>
    <w:rsid w:val="0096108E"/>
    <w:rsid w:val="009622AF"/>
    <w:rsid w:val="00963E4F"/>
    <w:rsid w:val="00965727"/>
    <w:rsid w:val="00965C45"/>
    <w:rsid w:val="00965C5F"/>
    <w:rsid w:val="00965F1D"/>
    <w:rsid w:val="00966DC0"/>
    <w:rsid w:val="00966E1C"/>
    <w:rsid w:val="00967482"/>
    <w:rsid w:val="00967508"/>
    <w:rsid w:val="00972303"/>
    <w:rsid w:val="00972C6A"/>
    <w:rsid w:val="00972FD3"/>
    <w:rsid w:val="009736CD"/>
    <w:rsid w:val="00973E52"/>
    <w:rsid w:val="00974B6C"/>
    <w:rsid w:val="009801FC"/>
    <w:rsid w:val="009808BC"/>
    <w:rsid w:val="00981DF2"/>
    <w:rsid w:val="0098423F"/>
    <w:rsid w:val="009848B1"/>
    <w:rsid w:val="00984BF5"/>
    <w:rsid w:val="0098579B"/>
    <w:rsid w:val="009867E9"/>
    <w:rsid w:val="0098734D"/>
    <w:rsid w:val="00987BA3"/>
    <w:rsid w:val="00987DAE"/>
    <w:rsid w:val="00991320"/>
    <w:rsid w:val="0099193D"/>
    <w:rsid w:val="009934AE"/>
    <w:rsid w:val="009937FF"/>
    <w:rsid w:val="00995126"/>
    <w:rsid w:val="009966AD"/>
    <w:rsid w:val="00996B37"/>
    <w:rsid w:val="009976F1"/>
    <w:rsid w:val="00997DCC"/>
    <w:rsid w:val="009A01E8"/>
    <w:rsid w:val="009A2E91"/>
    <w:rsid w:val="009A334B"/>
    <w:rsid w:val="009A3D42"/>
    <w:rsid w:val="009A415C"/>
    <w:rsid w:val="009A5E2C"/>
    <w:rsid w:val="009A5EA5"/>
    <w:rsid w:val="009A5FCF"/>
    <w:rsid w:val="009A6080"/>
    <w:rsid w:val="009A615D"/>
    <w:rsid w:val="009A61F4"/>
    <w:rsid w:val="009A68D2"/>
    <w:rsid w:val="009A6A3E"/>
    <w:rsid w:val="009A6BE6"/>
    <w:rsid w:val="009B145B"/>
    <w:rsid w:val="009B3E2C"/>
    <w:rsid w:val="009B4D78"/>
    <w:rsid w:val="009B500B"/>
    <w:rsid w:val="009B70EC"/>
    <w:rsid w:val="009C3A51"/>
    <w:rsid w:val="009C6A43"/>
    <w:rsid w:val="009C6C1E"/>
    <w:rsid w:val="009C7667"/>
    <w:rsid w:val="009D2DCD"/>
    <w:rsid w:val="009D318A"/>
    <w:rsid w:val="009D4CFB"/>
    <w:rsid w:val="009D5033"/>
    <w:rsid w:val="009D5B46"/>
    <w:rsid w:val="009D60E1"/>
    <w:rsid w:val="009D6833"/>
    <w:rsid w:val="009D7267"/>
    <w:rsid w:val="009E0FDB"/>
    <w:rsid w:val="009E150F"/>
    <w:rsid w:val="009E1C6E"/>
    <w:rsid w:val="009E1D30"/>
    <w:rsid w:val="009E1E2A"/>
    <w:rsid w:val="009E2293"/>
    <w:rsid w:val="009E288D"/>
    <w:rsid w:val="009E2E67"/>
    <w:rsid w:val="009E3CD3"/>
    <w:rsid w:val="009E4AD4"/>
    <w:rsid w:val="009E5176"/>
    <w:rsid w:val="009E5E40"/>
    <w:rsid w:val="009E608D"/>
    <w:rsid w:val="009E7079"/>
    <w:rsid w:val="009F0197"/>
    <w:rsid w:val="009F0230"/>
    <w:rsid w:val="009F0D99"/>
    <w:rsid w:val="009F1F81"/>
    <w:rsid w:val="009F3471"/>
    <w:rsid w:val="009F3AAB"/>
    <w:rsid w:val="009F4026"/>
    <w:rsid w:val="009F45B0"/>
    <w:rsid w:val="009F47CD"/>
    <w:rsid w:val="009F4C7D"/>
    <w:rsid w:val="009F4DC4"/>
    <w:rsid w:val="009F54A3"/>
    <w:rsid w:val="009F5BC2"/>
    <w:rsid w:val="009F63B1"/>
    <w:rsid w:val="00A00042"/>
    <w:rsid w:val="00A01266"/>
    <w:rsid w:val="00A0194E"/>
    <w:rsid w:val="00A01B60"/>
    <w:rsid w:val="00A02B48"/>
    <w:rsid w:val="00A02C28"/>
    <w:rsid w:val="00A02EC2"/>
    <w:rsid w:val="00A03905"/>
    <w:rsid w:val="00A049D8"/>
    <w:rsid w:val="00A05B03"/>
    <w:rsid w:val="00A064E4"/>
    <w:rsid w:val="00A06C56"/>
    <w:rsid w:val="00A071AA"/>
    <w:rsid w:val="00A13F22"/>
    <w:rsid w:val="00A156AA"/>
    <w:rsid w:val="00A15960"/>
    <w:rsid w:val="00A15B03"/>
    <w:rsid w:val="00A15B96"/>
    <w:rsid w:val="00A15D5D"/>
    <w:rsid w:val="00A1675B"/>
    <w:rsid w:val="00A16D49"/>
    <w:rsid w:val="00A2021F"/>
    <w:rsid w:val="00A20BCD"/>
    <w:rsid w:val="00A20F6D"/>
    <w:rsid w:val="00A22466"/>
    <w:rsid w:val="00A2309F"/>
    <w:rsid w:val="00A241E9"/>
    <w:rsid w:val="00A254C8"/>
    <w:rsid w:val="00A25F64"/>
    <w:rsid w:val="00A275F1"/>
    <w:rsid w:val="00A2798F"/>
    <w:rsid w:val="00A27F5F"/>
    <w:rsid w:val="00A30ECC"/>
    <w:rsid w:val="00A3108B"/>
    <w:rsid w:val="00A3264C"/>
    <w:rsid w:val="00A32813"/>
    <w:rsid w:val="00A32CAA"/>
    <w:rsid w:val="00A34D37"/>
    <w:rsid w:val="00A3581E"/>
    <w:rsid w:val="00A35F55"/>
    <w:rsid w:val="00A360B5"/>
    <w:rsid w:val="00A36D45"/>
    <w:rsid w:val="00A376E7"/>
    <w:rsid w:val="00A41013"/>
    <w:rsid w:val="00A411AB"/>
    <w:rsid w:val="00A418AB"/>
    <w:rsid w:val="00A428A4"/>
    <w:rsid w:val="00A43521"/>
    <w:rsid w:val="00A446FC"/>
    <w:rsid w:val="00A4506D"/>
    <w:rsid w:val="00A46A70"/>
    <w:rsid w:val="00A46C4A"/>
    <w:rsid w:val="00A50EA9"/>
    <w:rsid w:val="00A53170"/>
    <w:rsid w:val="00A545C5"/>
    <w:rsid w:val="00A551DA"/>
    <w:rsid w:val="00A554CB"/>
    <w:rsid w:val="00A55719"/>
    <w:rsid w:val="00A56EEE"/>
    <w:rsid w:val="00A5720C"/>
    <w:rsid w:val="00A57420"/>
    <w:rsid w:val="00A60097"/>
    <w:rsid w:val="00A6112E"/>
    <w:rsid w:val="00A6239D"/>
    <w:rsid w:val="00A627E6"/>
    <w:rsid w:val="00A62A21"/>
    <w:rsid w:val="00A63EC5"/>
    <w:rsid w:val="00A64E57"/>
    <w:rsid w:val="00A65265"/>
    <w:rsid w:val="00A65267"/>
    <w:rsid w:val="00A661B8"/>
    <w:rsid w:val="00A667F7"/>
    <w:rsid w:val="00A66802"/>
    <w:rsid w:val="00A66CD0"/>
    <w:rsid w:val="00A7147F"/>
    <w:rsid w:val="00A747D1"/>
    <w:rsid w:val="00A75542"/>
    <w:rsid w:val="00A7700A"/>
    <w:rsid w:val="00A7705B"/>
    <w:rsid w:val="00A80914"/>
    <w:rsid w:val="00A813DE"/>
    <w:rsid w:val="00A83F54"/>
    <w:rsid w:val="00A84DCF"/>
    <w:rsid w:val="00A86C59"/>
    <w:rsid w:val="00A86FAD"/>
    <w:rsid w:val="00A871FC"/>
    <w:rsid w:val="00A873EE"/>
    <w:rsid w:val="00A9004F"/>
    <w:rsid w:val="00A90C1E"/>
    <w:rsid w:val="00A9120C"/>
    <w:rsid w:val="00A92BCD"/>
    <w:rsid w:val="00A93136"/>
    <w:rsid w:val="00A937BD"/>
    <w:rsid w:val="00A93FA2"/>
    <w:rsid w:val="00A94344"/>
    <w:rsid w:val="00A94503"/>
    <w:rsid w:val="00A96A17"/>
    <w:rsid w:val="00AA0BE2"/>
    <w:rsid w:val="00AA2AE5"/>
    <w:rsid w:val="00AA3255"/>
    <w:rsid w:val="00AA47D1"/>
    <w:rsid w:val="00AA4FC6"/>
    <w:rsid w:val="00AA555F"/>
    <w:rsid w:val="00AA6477"/>
    <w:rsid w:val="00AA7E54"/>
    <w:rsid w:val="00AB0055"/>
    <w:rsid w:val="00AB166C"/>
    <w:rsid w:val="00AB2F9C"/>
    <w:rsid w:val="00AB4467"/>
    <w:rsid w:val="00AB49A8"/>
    <w:rsid w:val="00AB5B61"/>
    <w:rsid w:val="00AB7440"/>
    <w:rsid w:val="00AC0D5E"/>
    <w:rsid w:val="00AC291C"/>
    <w:rsid w:val="00AC403D"/>
    <w:rsid w:val="00AC41A7"/>
    <w:rsid w:val="00AC45BF"/>
    <w:rsid w:val="00AC467E"/>
    <w:rsid w:val="00AC6C0D"/>
    <w:rsid w:val="00AC6F8A"/>
    <w:rsid w:val="00AC7894"/>
    <w:rsid w:val="00AC78AE"/>
    <w:rsid w:val="00AD012B"/>
    <w:rsid w:val="00AD06C2"/>
    <w:rsid w:val="00AD1623"/>
    <w:rsid w:val="00AD24E5"/>
    <w:rsid w:val="00AD3511"/>
    <w:rsid w:val="00AD3A8A"/>
    <w:rsid w:val="00AD3D41"/>
    <w:rsid w:val="00AD5002"/>
    <w:rsid w:val="00AD60A3"/>
    <w:rsid w:val="00AD6B7E"/>
    <w:rsid w:val="00AD73FA"/>
    <w:rsid w:val="00AD77D4"/>
    <w:rsid w:val="00AD7A6D"/>
    <w:rsid w:val="00AD7B81"/>
    <w:rsid w:val="00AE1A95"/>
    <w:rsid w:val="00AE36A1"/>
    <w:rsid w:val="00AE3A66"/>
    <w:rsid w:val="00AE4357"/>
    <w:rsid w:val="00AE4E68"/>
    <w:rsid w:val="00AE5808"/>
    <w:rsid w:val="00AE66AA"/>
    <w:rsid w:val="00AF113B"/>
    <w:rsid w:val="00AF1A61"/>
    <w:rsid w:val="00AF1C8F"/>
    <w:rsid w:val="00AF2544"/>
    <w:rsid w:val="00AF278C"/>
    <w:rsid w:val="00AF50BE"/>
    <w:rsid w:val="00AF5252"/>
    <w:rsid w:val="00AF579D"/>
    <w:rsid w:val="00AF5A10"/>
    <w:rsid w:val="00AF6A5E"/>
    <w:rsid w:val="00AF77BA"/>
    <w:rsid w:val="00B03400"/>
    <w:rsid w:val="00B03F23"/>
    <w:rsid w:val="00B04612"/>
    <w:rsid w:val="00B0490A"/>
    <w:rsid w:val="00B06BFD"/>
    <w:rsid w:val="00B0784C"/>
    <w:rsid w:val="00B07A88"/>
    <w:rsid w:val="00B10D8A"/>
    <w:rsid w:val="00B11137"/>
    <w:rsid w:val="00B12217"/>
    <w:rsid w:val="00B12271"/>
    <w:rsid w:val="00B130F3"/>
    <w:rsid w:val="00B132B7"/>
    <w:rsid w:val="00B135F9"/>
    <w:rsid w:val="00B138AC"/>
    <w:rsid w:val="00B13AF6"/>
    <w:rsid w:val="00B13DD9"/>
    <w:rsid w:val="00B145C1"/>
    <w:rsid w:val="00B14AAB"/>
    <w:rsid w:val="00B14C6D"/>
    <w:rsid w:val="00B14D75"/>
    <w:rsid w:val="00B14EBC"/>
    <w:rsid w:val="00B1591A"/>
    <w:rsid w:val="00B162F9"/>
    <w:rsid w:val="00B20ACF"/>
    <w:rsid w:val="00B23583"/>
    <w:rsid w:val="00B23E51"/>
    <w:rsid w:val="00B25870"/>
    <w:rsid w:val="00B26273"/>
    <w:rsid w:val="00B300B7"/>
    <w:rsid w:val="00B30BCB"/>
    <w:rsid w:val="00B3118F"/>
    <w:rsid w:val="00B316C2"/>
    <w:rsid w:val="00B32000"/>
    <w:rsid w:val="00B32622"/>
    <w:rsid w:val="00B32FCA"/>
    <w:rsid w:val="00B33771"/>
    <w:rsid w:val="00B33D5C"/>
    <w:rsid w:val="00B34535"/>
    <w:rsid w:val="00B3697B"/>
    <w:rsid w:val="00B36ED4"/>
    <w:rsid w:val="00B4094E"/>
    <w:rsid w:val="00B41A64"/>
    <w:rsid w:val="00B41C9A"/>
    <w:rsid w:val="00B421EE"/>
    <w:rsid w:val="00B42F43"/>
    <w:rsid w:val="00B42F60"/>
    <w:rsid w:val="00B45038"/>
    <w:rsid w:val="00B45A54"/>
    <w:rsid w:val="00B45EC5"/>
    <w:rsid w:val="00B47692"/>
    <w:rsid w:val="00B50B0E"/>
    <w:rsid w:val="00B50DD2"/>
    <w:rsid w:val="00B519AE"/>
    <w:rsid w:val="00B51C51"/>
    <w:rsid w:val="00B52D76"/>
    <w:rsid w:val="00B53465"/>
    <w:rsid w:val="00B53F67"/>
    <w:rsid w:val="00B55637"/>
    <w:rsid w:val="00B55EA7"/>
    <w:rsid w:val="00B5731E"/>
    <w:rsid w:val="00B605A8"/>
    <w:rsid w:val="00B60714"/>
    <w:rsid w:val="00B61CD3"/>
    <w:rsid w:val="00B6239B"/>
    <w:rsid w:val="00B63903"/>
    <w:rsid w:val="00B65A08"/>
    <w:rsid w:val="00B66FB6"/>
    <w:rsid w:val="00B67169"/>
    <w:rsid w:val="00B70089"/>
    <w:rsid w:val="00B72371"/>
    <w:rsid w:val="00B73431"/>
    <w:rsid w:val="00B74071"/>
    <w:rsid w:val="00B7428B"/>
    <w:rsid w:val="00B75415"/>
    <w:rsid w:val="00B7565F"/>
    <w:rsid w:val="00B75C96"/>
    <w:rsid w:val="00B7772C"/>
    <w:rsid w:val="00B77877"/>
    <w:rsid w:val="00B77936"/>
    <w:rsid w:val="00B77D1D"/>
    <w:rsid w:val="00B814C7"/>
    <w:rsid w:val="00B8181A"/>
    <w:rsid w:val="00B820D6"/>
    <w:rsid w:val="00B82949"/>
    <w:rsid w:val="00B83229"/>
    <w:rsid w:val="00B85CF6"/>
    <w:rsid w:val="00B902CA"/>
    <w:rsid w:val="00B910B5"/>
    <w:rsid w:val="00B92F50"/>
    <w:rsid w:val="00B9320D"/>
    <w:rsid w:val="00B94FDD"/>
    <w:rsid w:val="00B96DA1"/>
    <w:rsid w:val="00B9797E"/>
    <w:rsid w:val="00BA006A"/>
    <w:rsid w:val="00BA075C"/>
    <w:rsid w:val="00BA0F50"/>
    <w:rsid w:val="00BA10DF"/>
    <w:rsid w:val="00BA1440"/>
    <w:rsid w:val="00BA1A65"/>
    <w:rsid w:val="00BA2263"/>
    <w:rsid w:val="00BA23CA"/>
    <w:rsid w:val="00BA2BBA"/>
    <w:rsid w:val="00BA3378"/>
    <w:rsid w:val="00BA3521"/>
    <w:rsid w:val="00BA3C63"/>
    <w:rsid w:val="00BA42C5"/>
    <w:rsid w:val="00BA55C3"/>
    <w:rsid w:val="00BA5C2E"/>
    <w:rsid w:val="00BA67DB"/>
    <w:rsid w:val="00BB000C"/>
    <w:rsid w:val="00BB0214"/>
    <w:rsid w:val="00BB044F"/>
    <w:rsid w:val="00BB2C5B"/>
    <w:rsid w:val="00BB2E12"/>
    <w:rsid w:val="00BB332D"/>
    <w:rsid w:val="00BB368C"/>
    <w:rsid w:val="00BB387F"/>
    <w:rsid w:val="00BB3ECD"/>
    <w:rsid w:val="00BB4320"/>
    <w:rsid w:val="00BB5C4F"/>
    <w:rsid w:val="00BB66D9"/>
    <w:rsid w:val="00BB71F2"/>
    <w:rsid w:val="00BB7335"/>
    <w:rsid w:val="00BC0CCF"/>
    <w:rsid w:val="00BC1E9A"/>
    <w:rsid w:val="00BC226D"/>
    <w:rsid w:val="00BC28D7"/>
    <w:rsid w:val="00BC34C3"/>
    <w:rsid w:val="00BC3D71"/>
    <w:rsid w:val="00BC3E24"/>
    <w:rsid w:val="00BC4034"/>
    <w:rsid w:val="00BC721B"/>
    <w:rsid w:val="00BD1DF2"/>
    <w:rsid w:val="00BD2059"/>
    <w:rsid w:val="00BD36ED"/>
    <w:rsid w:val="00BD4431"/>
    <w:rsid w:val="00BD6089"/>
    <w:rsid w:val="00BD7450"/>
    <w:rsid w:val="00BD7E24"/>
    <w:rsid w:val="00BE06E1"/>
    <w:rsid w:val="00BE10D6"/>
    <w:rsid w:val="00BE1187"/>
    <w:rsid w:val="00BE1AE9"/>
    <w:rsid w:val="00BE2BBA"/>
    <w:rsid w:val="00BE2FAC"/>
    <w:rsid w:val="00BE5228"/>
    <w:rsid w:val="00BE5923"/>
    <w:rsid w:val="00BE5A10"/>
    <w:rsid w:val="00BE6475"/>
    <w:rsid w:val="00BF3581"/>
    <w:rsid w:val="00BF43DF"/>
    <w:rsid w:val="00BF46DC"/>
    <w:rsid w:val="00BF6E3A"/>
    <w:rsid w:val="00C0011A"/>
    <w:rsid w:val="00C00369"/>
    <w:rsid w:val="00C01820"/>
    <w:rsid w:val="00C01863"/>
    <w:rsid w:val="00C01D5A"/>
    <w:rsid w:val="00C04738"/>
    <w:rsid w:val="00C0530C"/>
    <w:rsid w:val="00C05809"/>
    <w:rsid w:val="00C05C61"/>
    <w:rsid w:val="00C075D8"/>
    <w:rsid w:val="00C107ED"/>
    <w:rsid w:val="00C108A8"/>
    <w:rsid w:val="00C112A4"/>
    <w:rsid w:val="00C112FC"/>
    <w:rsid w:val="00C1225D"/>
    <w:rsid w:val="00C128BB"/>
    <w:rsid w:val="00C12C59"/>
    <w:rsid w:val="00C13880"/>
    <w:rsid w:val="00C1392D"/>
    <w:rsid w:val="00C13BD7"/>
    <w:rsid w:val="00C14452"/>
    <w:rsid w:val="00C1477A"/>
    <w:rsid w:val="00C15166"/>
    <w:rsid w:val="00C1715D"/>
    <w:rsid w:val="00C176BC"/>
    <w:rsid w:val="00C1777C"/>
    <w:rsid w:val="00C17991"/>
    <w:rsid w:val="00C20226"/>
    <w:rsid w:val="00C20C4F"/>
    <w:rsid w:val="00C212B1"/>
    <w:rsid w:val="00C215B8"/>
    <w:rsid w:val="00C236FF"/>
    <w:rsid w:val="00C23B63"/>
    <w:rsid w:val="00C24A84"/>
    <w:rsid w:val="00C25F90"/>
    <w:rsid w:val="00C260CE"/>
    <w:rsid w:val="00C27388"/>
    <w:rsid w:val="00C27FCF"/>
    <w:rsid w:val="00C30151"/>
    <w:rsid w:val="00C306CF"/>
    <w:rsid w:val="00C30E98"/>
    <w:rsid w:val="00C3148A"/>
    <w:rsid w:val="00C31BBD"/>
    <w:rsid w:val="00C3616F"/>
    <w:rsid w:val="00C365EB"/>
    <w:rsid w:val="00C365FF"/>
    <w:rsid w:val="00C4044E"/>
    <w:rsid w:val="00C41CDD"/>
    <w:rsid w:val="00C42356"/>
    <w:rsid w:val="00C424A5"/>
    <w:rsid w:val="00C42A6B"/>
    <w:rsid w:val="00C43294"/>
    <w:rsid w:val="00C43E94"/>
    <w:rsid w:val="00C440AF"/>
    <w:rsid w:val="00C44673"/>
    <w:rsid w:val="00C4502D"/>
    <w:rsid w:val="00C454D4"/>
    <w:rsid w:val="00C46E70"/>
    <w:rsid w:val="00C5026D"/>
    <w:rsid w:val="00C502A0"/>
    <w:rsid w:val="00C509D5"/>
    <w:rsid w:val="00C51FC3"/>
    <w:rsid w:val="00C52241"/>
    <w:rsid w:val="00C52B37"/>
    <w:rsid w:val="00C52DE2"/>
    <w:rsid w:val="00C53B3A"/>
    <w:rsid w:val="00C54242"/>
    <w:rsid w:val="00C54298"/>
    <w:rsid w:val="00C54634"/>
    <w:rsid w:val="00C546B7"/>
    <w:rsid w:val="00C54AE9"/>
    <w:rsid w:val="00C559A6"/>
    <w:rsid w:val="00C55E29"/>
    <w:rsid w:val="00C5670B"/>
    <w:rsid w:val="00C5698D"/>
    <w:rsid w:val="00C569A9"/>
    <w:rsid w:val="00C612E4"/>
    <w:rsid w:val="00C61D79"/>
    <w:rsid w:val="00C624A3"/>
    <w:rsid w:val="00C625B1"/>
    <w:rsid w:val="00C62780"/>
    <w:rsid w:val="00C62AF5"/>
    <w:rsid w:val="00C65A25"/>
    <w:rsid w:val="00C674D4"/>
    <w:rsid w:val="00C70B71"/>
    <w:rsid w:val="00C729B1"/>
    <w:rsid w:val="00C73EDC"/>
    <w:rsid w:val="00C74CBA"/>
    <w:rsid w:val="00C74D78"/>
    <w:rsid w:val="00C77B76"/>
    <w:rsid w:val="00C801AE"/>
    <w:rsid w:val="00C810C5"/>
    <w:rsid w:val="00C853F1"/>
    <w:rsid w:val="00C860AA"/>
    <w:rsid w:val="00C92459"/>
    <w:rsid w:val="00C954DB"/>
    <w:rsid w:val="00C962DA"/>
    <w:rsid w:val="00CA029D"/>
    <w:rsid w:val="00CA077F"/>
    <w:rsid w:val="00CA0FAF"/>
    <w:rsid w:val="00CA15D2"/>
    <w:rsid w:val="00CA599D"/>
    <w:rsid w:val="00CA7314"/>
    <w:rsid w:val="00CA7EFE"/>
    <w:rsid w:val="00CB0C06"/>
    <w:rsid w:val="00CB118C"/>
    <w:rsid w:val="00CB1E4D"/>
    <w:rsid w:val="00CB238C"/>
    <w:rsid w:val="00CB2EAB"/>
    <w:rsid w:val="00CB2FAA"/>
    <w:rsid w:val="00CB35B9"/>
    <w:rsid w:val="00CB37C8"/>
    <w:rsid w:val="00CB4CB7"/>
    <w:rsid w:val="00CB5925"/>
    <w:rsid w:val="00CB67F8"/>
    <w:rsid w:val="00CC166E"/>
    <w:rsid w:val="00CC2E4E"/>
    <w:rsid w:val="00CC2F44"/>
    <w:rsid w:val="00CC39BC"/>
    <w:rsid w:val="00CC4A3C"/>
    <w:rsid w:val="00CC4BF4"/>
    <w:rsid w:val="00CC7246"/>
    <w:rsid w:val="00CC7258"/>
    <w:rsid w:val="00CD1793"/>
    <w:rsid w:val="00CD18C0"/>
    <w:rsid w:val="00CD269C"/>
    <w:rsid w:val="00CD2C64"/>
    <w:rsid w:val="00CD2DDC"/>
    <w:rsid w:val="00CD367A"/>
    <w:rsid w:val="00CD3BB5"/>
    <w:rsid w:val="00CD6C8E"/>
    <w:rsid w:val="00CD6D67"/>
    <w:rsid w:val="00CE03BE"/>
    <w:rsid w:val="00CE0AD2"/>
    <w:rsid w:val="00CE108E"/>
    <w:rsid w:val="00CE1DD9"/>
    <w:rsid w:val="00CE2FD5"/>
    <w:rsid w:val="00CE3F8C"/>
    <w:rsid w:val="00CE5D4B"/>
    <w:rsid w:val="00CE7C15"/>
    <w:rsid w:val="00CF0C6A"/>
    <w:rsid w:val="00CF1393"/>
    <w:rsid w:val="00CF1753"/>
    <w:rsid w:val="00CF222B"/>
    <w:rsid w:val="00CF29B7"/>
    <w:rsid w:val="00CF6D29"/>
    <w:rsid w:val="00CF6F33"/>
    <w:rsid w:val="00CF7867"/>
    <w:rsid w:val="00D0004E"/>
    <w:rsid w:val="00D02395"/>
    <w:rsid w:val="00D02732"/>
    <w:rsid w:val="00D02A27"/>
    <w:rsid w:val="00D04A5F"/>
    <w:rsid w:val="00D05379"/>
    <w:rsid w:val="00D0574F"/>
    <w:rsid w:val="00D05791"/>
    <w:rsid w:val="00D06AD4"/>
    <w:rsid w:val="00D10155"/>
    <w:rsid w:val="00D11A06"/>
    <w:rsid w:val="00D11E09"/>
    <w:rsid w:val="00D1331D"/>
    <w:rsid w:val="00D1627C"/>
    <w:rsid w:val="00D16452"/>
    <w:rsid w:val="00D16FFA"/>
    <w:rsid w:val="00D17EB4"/>
    <w:rsid w:val="00D21302"/>
    <w:rsid w:val="00D21382"/>
    <w:rsid w:val="00D21A6B"/>
    <w:rsid w:val="00D21E6B"/>
    <w:rsid w:val="00D222F6"/>
    <w:rsid w:val="00D23B31"/>
    <w:rsid w:val="00D23EBC"/>
    <w:rsid w:val="00D30948"/>
    <w:rsid w:val="00D30A57"/>
    <w:rsid w:val="00D30A97"/>
    <w:rsid w:val="00D30F73"/>
    <w:rsid w:val="00D30FA1"/>
    <w:rsid w:val="00D3209C"/>
    <w:rsid w:val="00D322FB"/>
    <w:rsid w:val="00D33433"/>
    <w:rsid w:val="00D34455"/>
    <w:rsid w:val="00D374FF"/>
    <w:rsid w:val="00D37699"/>
    <w:rsid w:val="00D37CAF"/>
    <w:rsid w:val="00D40485"/>
    <w:rsid w:val="00D41120"/>
    <w:rsid w:val="00D4348D"/>
    <w:rsid w:val="00D43FD0"/>
    <w:rsid w:val="00D456FA"/>
    <w:rsid w:val="00D45819"/>
    <w:rsid w:val="00D465F5"/>
    <w:rsid w:val="00D47271"/>
    <w:rsid w:val="00D47C30"/>
    <w:rsid w:val="00D5178C"/>
    <w:rsid w:val="00D519F4"/>
    <w:rsid w:val="00D51F75"/>
    <w:rsid w:val="00D52C0E"/>
    <w:rsid w:val="00D53464"/>
    <w:rsid w:val="00D5675E"/>
    <w:rsid w:val="00D568DB"/>
    <w:rsid w:val="00D56CAF"/>
    <w:rsid w:val="00D57537"/>
    <w:rsid w:val="00D60218"/>
    <w:rsid w:val="00D62843"/>
    <w:rsid w:val="00D62B0B"/>
    <w:rsid w:val="00D646C3"/>
    <w:rsid w:val="00D64B8A"/>
    <w:rsid w:val="00D65593"/>
    <w:rsid w:val="00D65D17"/>
    <w:rsid w:val="00D66F3D"/>
    <w:rsid w:val="00D67E38"/>
    <w:rsid w:val="00D7289F"/>
    <w:rsid w:val="00D73908"/>
    <w:rsid w:val="00D77032"/>
    <w:rsid w:val="00D7738A"/>
    <w:rsid w:val="00D77450"/>
    <w:rsid w:val="00D77C71"/>
    <w:rsid w:val="00D77EDC"/>
    <w:rsid w:val="00D8053A"/>
    <w:rsid w:val="00D82148"/>
    <w:rsid w:val="00D82CD2"/>
    <w:rsid w:val="00D8397F"/>
    <w:rsid w:val="00D847EB"/>
    <w:rsid w:val="00D86F36"/>
    <w:rsid w:val="00D875DA"/>
    <w:rsid w:val="00D91438"/>
    <w:rsid w:val="00D91741"/>
    <w:rsid w:val="00D925B4"/>
    <w:rsid w:val="00D92CFD"/>
    <w:rsid w:val="00D932CA"/>
    <w:rsid w:val="00D93B25"/>
    <w:rsid w:val="00D93F8F"/>
    <w:rsid w:val="00D9440D"/>
    <w:rsid w:val="00D94E36"/>
    <w:rsid w:val="00D95076"/>
    <w:rsid w:val="00D9544F"/>
    <w:rsid w:val="00DA057D"/>
    <w:rsid w:val="00DA22DA"/>
    <w:rsid w:val="00DA25ED"/>
    <w:rsid w:val="00DA3B0E"/>
    <w:rsid w:val="00DA3CA8"/>
    <w:rsid w:val="00DA4CE4"/>
    <w:rsid w:val="00DA53B2"/>
    <w:rsid w:val="00DA60B7"/>
    <w:rsid w:val="00DA6413"/>
    <w:rsid w:val="00DA701C"/>
    <w:rsid w:val="00DA7786"/>
    <w:rsid w:val="00DB00E2"/>
    <w:rsid w:val="00DB13DA"/>
    <w:rsid w:val="00DB2443"/>
    <w:rsid w:val="00DB272F"/>
    <w:rsid w:val="00DB37FA"/>
    <w:rsid w:val="00DB534B"/>
    <w:rsid w:val="00DB5CB0"/>
    <w:rsid w:val="00DB6137"/>
    <w:rsid w:val="00DB61A6"/>
    <w:rsid w:val="00DB63B2"/>
    <w:rsid w:val="00DB73AB"/>
    <w:rsid w:val="00DB7ADD"/>
    <w:rsid w:val="00DB7F69"/>
    <w:rsid w:val="00DC2B0C"/>
    <w:rsid w:val="00DC3C49"/>
    <w:rsid w:val="00DC795C"/>
    <w:rsid w:val="00DD0E35"/>
    <w:rsid w:val="00DD2F01"/>
    <w:rsid w:val="00DD33C1"/>
    <w:rsid w:val="00DD3AA5"/>
    <w:rsid w:val="00DD4FF0"/>
    <w:rsid w:val="00DD5512"/>
    <w:rsid w:val="00DE0C39"/>
    <w:rsid w:val="00DE0CE9"/>
    <w:rsid w:val="00DE0F7A"/>
    <w:rsid w:val="00DE1D91"/>
    <w:rsid w:val="00DE1E12"/>
    <w:rsid w:val="00DE306B"/>
    <w:rsid w:val="00DE5F92"/>
    <w:rsid w:val="00DE6AF0"/>
    <w:rsid w:val="00DE6BEE"/>
    <w:rsid w:val="00DE6E12"/>
    <w:rsid w:val="00DE7F25"/>
    <w:rsid w:val="00DE7FAF"/>
    <w:rsid w:val="00DF246F"/>
    <w:rsid w:val="00DF2534"/>
    <w:rsid w:val="00DF4943"/>
    <w:rsid w:val="00DF4AC8"/>
    <w:rsid w:val="00DF4F6E"/>
    <w:rsid w:val="00DF5354"/>
    <w:rsid w:val="00E013DD"/>
    <w:rsid w:val="00E02997"/>
    <w:rsid w:val="00E03EBB"/>
    <w:rsid w:val="00E04271"/>
    <w:rsid w:val="00E04387"/>
    <w:rsid w:val="00E04C92"/>
    <w:rsid w:val="00E051EA"/>
    <w:rsid w:val="00E0579B"/>
    <w:rsid w:val="00E05DE3"/>
    <w:rsid w:val="00E05E93"/>
    <w:rsid w:val="00E062B5"/>
    <w:rsid w:val="00E064A5"/>
    <w:rsid w:val="00E06869"/>
    <w:rsid w:val="00E07490"/>
    <w:rsid w:val="00E07650"/>
    <w:rsid w:val="00E10C42"/>
    <w:rsid w:val="00E11844"/>
    <w:rsid w:val="00E11CA9"/>
    <w:rsid w:val="00E12A8D"/>
    <w:rsid w:val="00E139B0"/>
    <w:rsid w:val="00E14D2C"/>
    <w:rsid w:val="00E151E7"/>
    <w:rsid w:val="00E1690F"/>
    <w:rsid w:val="00E1719A"/>
    <w:rsid w:val="00E178EB"/>
    <w:rsid w:val="00E21C08"/>
    <w:rsid w:val="00E223B2"/>
    <w:rsid w:val="00E22C39"/>
    <w:rsid w:val="00E24379"/>
    <w:rsid w:val="00E26263"/>
    <w:rsid w:val="00E267F0"/>
    <w:rsid w:val="00E26A09"/>
    <w:rsid w:val="00E26D98"/>
    <w:rsid w:val="00E26E24"/>
    <w:rsid w:val="00E303D2"/>
    <w:rsid w:val="00E31594"/>
    <w:rsid w:val="00E3250C"/>
    <w:rsid w:val="00E33691"/>
    <w:rsid w:val="00E34630"/>
    <w:rsid w:val="00E34D91"/>
    <w:rsid w:val="00E36086"/>
    <w:rsid w:val="00E362BE"/>
    <w:rsid w:val="00E36E25"/>
    <w:rsid w:val="00E40659"/>
    <w:rsid w:val="00E40CB9"/>
    <w:rsid w:val="00E41C47"/>
    <w:rsid w:val="00E431DC"/>
    <w:rsid w:val="00E44823"/>
    <w:rsid w:val="00E4491E"/>
    <w:rsid w:val="00E454DA"/>
    <w:rsid w:val="00E45D16"/>
    <w:rsid w:val="00E45F7F"/>
    <w:rsid w:val="00E4674F"/>
    <w:rsid w:val="00E46C4A"/>
    <w:rsid w:val="00E472D8"/>
    <w:rsid w:val="00E50C4E"/>
    <w:rsid w:val="00E5101B"/>
    <w:rsid w:val="00E52DC8"/>
    <w:rsid w:val="00E53480"/>
    <w:rsid w:val="00E5348F"/>
    <w:rsid w:val="00E53F71"/>
    <w:rsid w:val="00E54AC1"/>
    <w:rsid w:val="00E55CD1"/>
    <w:rsid w:val="00E617FB"/>
    <w:rsid w:val="00E62D04"/>
    <w:rsid w:val="00E62D66"/>
    <w:rsid w:val="00E6471A"/>
    <w:rsid w:val="00E65BDC"/>
    <w:rsid w:val="00E65DF1"/>
    <w:rsid w:val="00E661C1"/>
    <w:rsid w:val="00E66E12"/>
    <w:rsid w:val="00E675BA"/>
    <w:rsid w:val="00E67ECB"/>
    <w:rsid w:val="00E701AE"/>
    <w:rsid w:val="00E73FA4"/>
    <w:rsid w:val="00E7459E"/>
    <w:rsid w:val="00E74C14"/>
    <w:rsid w:val="00E75740"/>
    <w:rsid w:val="00E76E35"/>
    <w:rsid w:val="00E77216"/>
    <w:rsid w:val="00E778CB"/>
    <w:rsid w:val="00E77928"/>
    <w:rsid w:val="00E77CFE"/>
    <w:rsid w:val="00E809A4"/>
    <w:rsid w:val="00E854C4"/>
    <w:rsid w:val="00E8748B"/>
    <w:rsid w:val="00E9107A"/>
    <w:rsid w:val="00E912F0"/>
    <w:rsid w:val="00E916D7"/>
    <w:rsid w:val="00E91FD5"/>
    <w:rsid w:val="00E9356D"/>
    <w:rsid w:val="00E936D4"/>
    <w:rsid w:val="00E93903"/>
    <w:rsid w:val="00E95102"/>
    <w:rsid w:val="00E957D0"/>
    <w:rsid w:val="00EA1FCD"/>
    <w:rsid w:val="00EA3E06"/>
    <w:rsid w:val="00EA65B4"/>
    <w:rsid w:val="00EA6F58"/>
    <w:rsid w:val="00EA783A"/>
    <w:rsid w:val="00EA7E97"/>
    <w:rsid w:val="00EB0C35"/>
    <w:rsid w:val="00EB0CE7"/>
    <w:rsid w:val="00EB10B2"/>
    <w:rsid w:val="00EB1A74"/>
    <w:rsid w:val="00EB1CF2"/>
    <w:rsid w:val="00EB1E7A"/>
    <w:rsid w:val="00EB203B"/>
    <w:rsid w:val="00EB291D"/>
    <w:rsid w:val="00EB4285"/>
    <w:rsid w:val="00EB531D"/>
    <w:rsid w:val="00EB552B"/>
    <w:rsid w:val="00EB67BF"/>
    <w:rsid w:val="00EB75D9"/>
    <w:rsid w:val="00EC0D31"/>
    <w:rsid w:val="00EC14AF"/>
    <w:rsid w:val="00EC2605"/>
    <w:rsid w:val="00EC3ACF"/>
    <w:rsid w:val="00EC438F"/>
    <w:rsid w:val="00EC4B8F"/>
    <w:rsid w:val="00EC51A0"/>
    <w:rsid w:val="00EC5245"/>
    <w:rsid w:val="00EC552F"/>
    <w:rsid w:val="00EC5EEC"/>
    <w:rsid w:val="00EC65E8"/>
    <w:rsid w:val="00EC72A7"/>
    <w:rsid w:val="00EC747A"/>
    <w:rsid w:val="00EC7733"/>
    <w:rsid w:val="00EC78FE"/>
    <w:rsid w:val="00EC79ED"/>
    <w:rsid w:val="00EC7D10"/>
    <w:rsid w:val="00ED0126"/>
    <w:rsid w:val="00ED0FB3"/>
    <w:rsid w:val="00ED0FE8"/>
    <w:rsid w:val="00ED16A6"/>
    <w:rsid w:val="00ED3EE0"/>
    <w:rsid w:val="00ED4825"/>
    <w:rsid w:val="00ED522B"/>
    <w:rsid w:val="00ED52A6"/>
    <w:rsid w:val="00ED54EA"/>
    <w:rsid w:val="00ED5866"/>
    <w:rsid w:val="00ED5B33"/>
    <w:rsid w:val="00ED5C1F"/>
    <w:rsid w:val="00EE0638"/>
    <w:rsid w:val="00EE1FBB"/>
    <w:rsid w:val="00EE247B"/>
    <w:rsid w:val="00EE27A0"/>
    <w:rsid w:val="00EE36F9"/>
    <w:rsid w:val="00EE3B90"/>
    <w:rsid w:val="00EE3FE1"/>
    <w:rsid w:val="00EE53C8"/>
    <w:rsid w:val="00EE5580"/>
    <w:rsid w:val="00EE5AC5"/>
    <w:rsid w:val="00EE6163"/>
    <w:rsid w:val="00EE6A61"/>
    <w:rsid w:val="00EE75F1"/>
    <w:rsid w:val="00EF28C7"/>
    <w:rsid w:val="00EF2F72"/>
    <w:rsid w:val="00EF31D5"/>
    <w:rsid w:val="00EF33D1"/>
    <w:rsid w:val="00EF3427"/>
    <w:rsid w:val="00EF3EFB"/>
    <w:rsid w:val="00EF405A"/>
    <w:rsid w:val="00EF462C"/>
    <w:rsid w:val="00EF49B7"/>
    <w:rsid w:val="00EF4C47"/>
    <w:rsid w:val="00EF4E50"/>
    <w:rsid w:val="00EF63BF"/>
    <w:rsid w:val="00EF6F5E"/>
    <w:rsid w:val="00EF754A"/>
    <w:rsid w:val="00F00A13"/>
    <w:rsid w:val="00F021DB"/>
    <w:rsid w:val="00F023F4"/>
    <w:rsid w:val="00F0407B"/>
    <w:rsid w:val="00F04CEB"/>
    <w:rsid w:val="00F05219"/>
    <w:rsid w:val="00F0678E"/>
    <w:rsid w:val="00F1039C"/>
    <w:rsid w:val="00F1069D"/>
    <w:rsid w:val="00F1075C"/>
    <w:rsid w:val="00F12B83"/>
    <w:rsid w:val="00F132ED"/>
    <w:rsid w:val="00F1399E"/>
    <w:rsid w:val="00F13C5C"/>
    <w:rsid w:val="00F14C33"/>
    <w:rsid w:val="00F14D77"/>
    <w:rsid w:val="00F170D8"/>
    <w:rsid w:val="00F17D40"/>
    <w:rsid w:val="00F20635"/>
    <w:rsid w:val="00F21C7B"/>
    <w:rsid w:val="00F2201A"/>
    <w:rsid w:val="00F22BA1"/>
    <w:rsid w:val="00F22C55"/>
    <w:rsid w:val="00F22FB9"/>
    <w:rsid w:val="00F23677"/>
    <w:rsid w:val="00F24683"/>
    <w:rsid w:val="00F25CC4"/>
    <w:rsid w:val="00F266EA"/>
    <w:rsid w:val="00F27224"/>
    <w:rsid w:val="00F2766C"/>
    <w:rsid w:val="00F27D37"/>
    <w:rsid w:val="00F30837"/>
    <w:rsid w:val="00F310CE"/>
    <w:rsid w:val="00F31B4E"/>
    <w:rsid w:val="00F3223C"/>
    <w:rsid w:val="00F328E1"/>
    <w:rsid w:val="00F3341E"/>
    <w:rsid w:val="00F336D1"/>
    <w:rsid w:val="00F33DE2"/>
    <w:rsid w:val="00F34C29"/>
    <w:rsid w:val="00F35211"/>
    <w:rsid w:val="00F401CE"/>
    <w:rsid w:val="00F40312"/>
    <w:rsid w:val="00F4031E"/>
    <w:rsid w:val="00F408B9"/>
    <w:rsid w:val="00F42B55"/>
    <w:rsid w:val="00F4430C"/>
    <w:rsid w:val="00F4600A"/>
    <w:rsid w:val="00F464BC"/>
    <w:rsid w:val="00F4659A"/>
    <w:rsid w:val="00F46754"/>
    <w:rsid w:val="00F476B3"/>
    <w:rsid w:val="00F51DB8"/>
    <w:rsid w:val="00F53122"/>
    <w:rsid w:val="00F53A91"/>
    <w:rsid w:val="00F541D5"/>
    <w:rsid w:val="00F55374"/>
    <w:rsid w:val="00F55EA8"/>
    <w:rsid w:val="00F563D4"/>
    <w:rsid w:val="00F56659"/>
    <w:rsid w:val="00F60EA9"/>
    <w:rsid w:val="00F6296B"/>
    <w:rsid w:val="00F62E19"/>
    <w:rsid w:val="00F649C0"/>
    <w:rsid w:val="00F6563B"/>
    <w:rsid w:val="00F65E9F"/>
    <w:rsid w:val="00F6778A"/>
    <w:rsid w:val="00F705AF"/>
    <w:rsid w:val="00F7580A"/>
    <w:rsid w:val="00F7591B"/>
    <w:rsid w:val="00F7798A"/>
    <w:rsid w:val="00F803A6"/>
    <w:rsid w:val="00F815ED"/>
    <w:rsid w:val="00F8316E"/>
    <w:rsid w:val="00F845D4"/>
    <w:rsid w:val="00F84D4B"/>
    <w:rsid w:val="00F85A99"/>
    <w:rsid w:val="00F85CB4"/>
    <w:rsid w:val="00F86C09"/>
    <w:rsid w:val="00F92EF5"/>
    <w:rsid w:val="00F94094"/>
    <w:rsid w:val="00F95710"/>
    <w:rsid w:val="00F95795"/>
    <w:rsid w:val="00F96821"/>
    <w:rsid w:val="00F97D5F"/>
    <w:rsid w:val="00FA0EA2"/>
    <w:rsid w:val="00FA0F03"/>
    <w:rsid w:val="00FA1588"/>
    <w:rsid w:val="00FA17CD"/>
    <w:rsid w:val="00FA4D4E"/>
    <w:rsid w:val="00FA60B8"/>
    <w:rsid w:val="00FA642E"/>
    <w:rsid w:val="00FA6973"/>
    <w:rsid w:val="00FA71D7"/>
    <w:rsid w:val="00FA7A02"/>
    <w:rsid w:val="00FA7D7B"/>
    <w:rsid w:val="00FB0A55"/>
    <w:rsid w:val="00FB1BDC"/>
    <w:rsid w:val="00FB1FBA"/>
    <w:rsid w:val="00FB4788"/>
    <w:rsid w:val="00FC03E7"/>
    <w:rsid w:val="00FC0885"/>
    <w:rsid w:val="00FC0DAB"/>
    <w:rsid w:val="00FC3EFA"/>
    <w:rsid w:val="00FC41D7"/>
    <w:rsid w:val="00FC4680"/>
    <w:rsid w:val="00FC4E0F"/>
    <w:rsid w:val="00FC576A"/>
    <w:rsid w:val="00FC74AD"/>
    <w:rsid w:val="00FC7897"/>
    <w:rsid w:val="00FD1642"/>
    <w:rsid w:val="00FD2A05"/>
    <w:rsid w:val="00FD5821"/>
    <w:rsid w:val="00FD6912"/>
    <w:rsid w:val="00FD6BA1"/>
    <w:rsid w:val="00FD7E55"/>
    <w:rsid w:val="00FE16A6"/>
    <w:rsid w:val="00FE29A4"/>
    <w:rsid w:val="00FE2DFC"/>
    <w:rsid w:val="00FE32EB"/>
    <w:rsid w:val="00FE365A"/>
    <w:rsid w:val="00FE366E"/>
    <w:rsid w:val="00FE38F2"/>
    <w:rsid w:val="00FE4F43"/>
    <w:rsid w:val="00FE6EF6"/>
    <w:rsid w:val="00FE7FEE"/>
    <w:rsid w:val="00FF03FA"/>
    <w:rsid w:val="00FF0AC5"/>
    <w:rsid w:val="00FF293D"/>
    <w:rsid w:val="00FF2B57"/>
    <w:rsid w:val="00FF2CB8"/>
    <w:rsid w:val="00FF3854"/>
    <w:rsid w:val="00FF3E46"/>
    <w:rsid w:val="00FF4975"/>
    <w:rsid w:val="00FF5EB2"/>
    <w:rsid w:val="00FF5FD3"/>
    <w:rsid w:val="00FF63D5"/>
    <w:rsid w:val="00FF7E81"/>
    <w:rsid w:val="00FF7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49E72"/>
  <w15:docId w15:val="{D10B7E7A-9AD5-4985-B73A-9D9379A5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CA"/>
    <w:rPr>
      <w:sz w:val="22"/>
      <w:szCs w:val="22"/>
      <w:lang w:eastAsia="en-US"/>
    </w:rPr>
  </w:style>
  <w:style w:type="paragraph" w:styleId="Titre1">
    <w:name w:val="heading 1"/>
    <w:basedOn w:val="Normal"/>
    <w:next w:val="Normal"/>
    <w:link w:val="Titre1Car"/>
    <w:uiPriority w:val="9"/>
    <w:qFormat/>
    <w:rsid w:val="00D92CFD"/>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9A5EA5"/>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unhideWhenUsed/>
    <w:qFormat/>
    <w:rsid w:val="002836C8"/>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B1E7A"/>
    <w:pPr>
      <w:tabs>
        <w:tab w:val="center" w:pos="4536"/>
        <w:tab w:val="right" w:pos="9072"/>
      </w:tabs>
    </w:pPr>
  </w:style>
  <w:style w:type="character" w:customStyle="1" w:styleId="En-tteCar">
    <w:name w:val="En-tête Car"/>
    <w:basedOn w:val="Policepardfaut"/>
    <w:link w:val="En-tte"/>
    <w:uiPriority w:val="99"/>
    <w:rsid w:val="00EB1E7A"/>
  </w:style>
  <w:style w:type="paragraph" w:styleId="Pieddepage">
    <w:name w:val="footer"/>
    <w:basedOn w:val="Normal"/>
    <w:link w:val="PieddepageCar"/>
    <w:unhideWhenUsed/>
    <w:rsid w:val="00EB1E7A"/>
    <w:pPr>
      <w:tabs>
        <w:tab w:val="center" w:pos="4536"/>
        <w:tab w:val="right" w:pos="9072"/>
      </w:tabs>
    </w:pPr>
  </w:style>
  <w:style w:type="character" w:customStyle="1" w:styleId="PieddepageCar">
    <w:name w:val="Pied de page Car"/>
    <w:basedOn w:val="Policepardfaut"/>
    <w:link w:val="Pieddepage"/>
    <w:uiPriority w:val="99"/>
    <w:rsid w:val="00EB1E7A"/>
  </w:style>
  <w:style w:type="paragraph" w:styleId="Textedebulles">
    <w:name w:val="Balloon Text"/>
    <w:basedOn w:val="Normal"/>
    <w:link w:val="TextedebullesCar"/>
    <w:uiPriority w:val="99"/>
    <w:semiHidden/>
    <w:unhideWhenUsed/>
    <w:rsid w:val="00EB1E7A"/>
    <w:rPr>
      <w:rFonts w:ascii="Tahoma" w:hAnsi="Tahoma" w:cs="Tahoma"/>
      <w:sz w:val="16"/>
      <w:szCs w:val="16"/>
    </w:rPr>
  </w:style>
  <w:style w:type="character" w:customStyle="1" w:styleId="TextedebullesCar">
    <w:name w:val="Texte de bulles Car"/>
    <w:basedOn w:val="Policepardfaut"/>
    <w:link w:val="Textedebulles"/>
    <w:uiPriority w:val="99"/>
    <w:semiHidden/>
    <w:rsid w:val="00EB1E7A"/>
    <w:rPr>
      <w:rFonts w:ascii="Tahoma" w:hAnsi="Tahoma" w:cs="Tahoma"/>
      <w:sz w:val="16"/>
      <w:szCs w:val="16"/>
    </w:rPr>
  </w:style>
  <w:style w:type="paragraph" w:styleId="Paragraphedeliste">
    <w:name w:val="List Paragraph"/>
    <w:basedOn w:val="Normal"/>
    <w:uiPriority w:val="34"/>
    <w:qFormat/>
    <w:rsid w:val="0034598D"/>
    <w:pPr>
      <w:ind w:left="720"/>
      <w:contextualSpacing/>
    </w:pPr>
  </w:style>
  <w:style w:type="table" w:styleId="Grilledutableau">
    <w:name w:val="Table Grid"/>
    <w:basedOn w:val="TableauNormal"/>
    <w:uiPriority w:val="59"/>
    <w:rsid w:val="003459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7F63AE"/>
    <w:rPr>
      <w:color w:val="0000FF"/>
      <w:u w:val="single"/>
    </w:rPr>
  </w:style>
  <w:style w:type="character" w:customStyle="1" w:styleId="Titre1Car">
    <w:name w:val="Titre 1 Car"/>
    <w:basedOn w:val="Policepardfaut"/>
    <w:link w:val="Titre1"/>
    <w:uiPriority w:val="9"/>
    <w:rsid w:val="00D92CFD"/>
    <w:rPr>
      <w:rFonts w:ascii="Cambria" w:eastAsia="Times New Roman" w:hAnsi="Cambria" w:cs="Times New Roman"/>
      <w:b/>
      <w:bCs/>
      <w:color w:val="365F91"/>
      <w:sz w:val="28"/>
      <w:szCs w:val="28"/>
    </w:rPr>
  </w:style>
  <w:style w:type="character" w:styleId="Marquedecommentaire">
    <w:name w:val="annotation reference"/>
    <w:basedOn w:val="Policepardfaut"/>
    <w:uiPriority w:val="99"/>
    <w:semiHidden/>
    <w:unhideWhenUsed/>
    <w:rsid w:val="002446A4"/>
    <w:rPr>
      <w:sz w:val="16"/>
      <w:szCs w:val="16"/>
    </w:rPr>
  </w:style>
  <w:style w:type="paragraph" w:styleId="Commentaire">
    <w:name w:val="annotation text"/>
    <w:basedOn w:val="Normal"/>
    <w:link w:val="CommentaireCar"/>
    <w:uiPriority w:val="99"/>
    <w:unhideWhenUsed/>
    <w:rsid w:val="002446A4"/>
    <w:rPr>
      <w:sz w:val="20"/>
      <w:szCs w:val="20"/>
    </w:rPr>
  </w:style>
  <w:style w:type="character" w:customStyle="1" w:styleId="CommentaireCar">
    <w:name w:val="Commentaire Car"/>
    <w:basedOn w:val="Policepardfaut"/>
    <w:link w:val="Commentaire"/>
    <w:uiPriority w:val="99"/>
    <w:rsid w:val="002446A4"/>
    <w:rPr>
      <w:sz w:val="20"/>
      <w:szCs w:val="20"/>
    </w:rPr>
  </w:style>
  <w:style w:type="paragraph" w:styleId="Objetducommentaire">
    <w:name w:val="annotation subject"/>
    <w:basedOn w:val="Commentaire"/>
    <w:next w:val="Commentaire"/>
    <w:link w:val="ObjetducommentaireCar"/>
    <w:uiPriority w:val="99"/>
    <w:semiHidden/>
    <w:unhideWhenUsed/>
    <w:rsid w:val="002446A4"/>
    <w:rPr>
      <w:b/>
      <w:bCs/>
    </w:rPr>
  </w:style>
  <w:style w:type="character" w:customStyle="1" w:styleId="ObjetducommentaireCar">
    <w:name w:val="Objet du commentaire Car"/>
    <w:basedOn w:val="CommentaireCar"/>
    <w:link w:val="Objetducommentaire"/>
    <w:uiPriority w:val="99"/>
    <w:semiHidden/>
    <w:rsid w:val="002446A4"/>
    <w:rPr>
      <w:b/>
      <w:bCs/>
      <w:sz w:val="20"/>
      <w:szCs w:val="20"/>
    </w:rPr>
  </w:style>
  <w:style w:type="paragraph" w:styleId="Rvision">
    <w:name w:val="Revision"/>
    <w:hidden/>
    <w:uiPriority w:val="99"/>
    <w:semiHidden/>
    <w:rsid w:val="008B61E6"/>
    <w:rPr>
      <w:sz w:val="22"/>
      <w:szCs w:val="22"/>
      <w:lang w:eastAsia="en-US"/>
    </w:rPr>
  </w:style>
  <w:style w:type="paragraph" w:styleId="En-ttedetabledesmatires">
    <w:name w:val="TOC Heading"/>
    <w:basedOn w:val="Titre1"/>
    <w:next w:val="Normal"/>
    <w:uiPriority w:val="39"/>
    <w:semiHidden/>
    <w:unhideWhenUsed/>
    <w:qFormat/>
    <w:rsid w:val="00AA3255"/>
    <w:pPr>
      <w:spacing w:line="276" w:lineRule="auto"/>
      <w:outlineLvl w:val="9"/>
    </w:pPr>
  </w:style>
  <w:style w:type="paragraph" w:styleId="TM1">
    <w:name w:val="toc 1"/>
    <w:basedOn w:val="Normal"/>
    <w:next w:val="Normal"/>
    <w:autoRedefine/>
    <w:uiPriority w:val="39"/>
    <w:unhideWhenUsed/>
    <w:rsid w:val="00C801AE"/>
    <w:pPr>
      <w:tabs>
        <w:tab w:val="right" w:leader="dot" w:pos="9346"/>
      </w:tabs>
      <w:spacing w:before="60" w:line="276" w:lineRule="auto"/>
    </w:pPr>
    <w:rPr>
      <w:rFonts w:ascii="Arial" w:hAnsi="Arial" w:cs="Arial"/>
      <w:noProof/>
    </w:rPr>
  </w:style>
  <w:style w:type="paragraph" w:styleId="Notedebasdepage">
    <w:name w:val="footnote text"/>
    <w:basedOn w:val="Normal"/>
    <w:link w:val="NotedebasdepageCar"/>
    <w:uiPriority w:val="99"/>
    <w:semiHidden/>
    <w:unhideWhenUsed/>
    <w:rsid w:val="004939BA"/>
    <w:rPr>
      <w:sz w:val="20"/>
      <w:szCs w:val="20"/>
    </w:rPr>
  </w:style>
  <w:style w:type="character" w:customStyle="1" w:styleId="NotedebasdepageCar">
    <w:name w:val="Note de bas de page Car"/>
    <w:basedOn w:val="Policepardfaut"/>
    <w:link w:val="Notedebasdepage"/>
    <w:uiPriority w:val="99"/>
    <w:semiHidden/>
    <w:rsid w:val="004939BA"/>
    <w:rPr>
      <w:lang w:eastAsia="en-US"/>
    </w:rPr>
  </w:style>
  <w:style w:type="character" w:styleId="Appelnotedebasdep">
    <w:name w:val="footnote reference"/>
    <w:basedOn w:val="Policepardfaut"/>
    <w:uiPriority w:val="99"/>
    <w:semiHidden/>
    <w:unhideWhenUsed/>
    <w:rsid w:val="004939BA"/>
    <w:rPr>
      <w:vertAlign w:val="superscript"/>
    </w:rPr>
  </w:style>
  <w:style w:type="paragraph" w:styleId="TM2">
    <w:name w:val="toc 2"/>
    <w:basedOn w:val="Normal"/>
    <w:next w:val="Normal"/>
    <w:autoRedefine/>
    <w:uiPriority w:val="39"/>
    <w:unhideWhenUsed/>
    <w:rsid w:val="009A5EA5"/>
    <w:pPr>
      <w:ind w:left="220"/>
    </w:pPr>
  </w:style>
  <w:style w:type="character" w:customStyle="1" w:styleId="Titre2Car">
    <w:name w:val="Titre 2 Car"/>
    <w:basedOn w:val="Policepardfaut"/>
    <w:link w:val="Titre2"/>
    <w:uiPriority w:val="9"/>
    <w:rsid w:val="009A5EA5"/>
    <w:rPr>
      <w:rFonts w:ascii="Cambria" w:eastAsia="Times New Roman" w:hAnsi="Cambria"/>
      <w:b/>
      <w:bCs/>
      <w:i/>
      <w:iCs/>
      <w:sz w:val="28"/>
      <w:szCs w:val="28"/>
      <w:lang w:eastAsia="en-US"/>
    </w:rPr>
  </w:style>
  <w:style w:type="character" w:styleId="Lienhypertextesuivivisit">
    <w:name w:val="FollowedHyperlink"/>
    <w:basedOn w:val="Policepardfaut"/>
    <w:uiPriority w:val="99"/>
    <w:semiHidden/>
    <w:unhideWhenUsed/>
    <w:rsid w:val="0081243F"/>
    <w:rPr>
      <w:color w:val="800080" w:themeColor="followedHyperlink"/>
      <w:u w:val="single"/>
    </w:rPr>
  </w:style>
  <w:style w:type="character" w:customStyle="1" w:styleId="Titre3Car">
    <w:name w:val="Titre 3 Car"/>
    <w:basedOn w:val="Policepardfaut"/>
    <w:link w:val="Titre3"/>
    <w:uiPriority w:val="9"/>
    <w:rsid w:val="002836C8"/>
    <w:rPr>
      <w:rFonts w:asciiTheme="majorHAnsi" w:eastAsiaTheme="majorEastAsia" w:hAnsiTheme="majorHAnsi" w:cstheme="majorBidi"/>
      <w:b/>
      <w:bCs/>
      <w:color w:val="4F81BD" w:themeColor="accent1"/>
      <w:sz w:val="22"/>
      <w:szCs w:val="22"/>
      <w:lang w:eastAsia="en-US"/>
    </w:rPr>
  </w:style>
  <w:style w:type="paragraph" w:styleId="Titre">
    <w:name w:val="Title"/>
    <w:basedOn w:val="En-tte"/>
    <w:link w:val="TitreCar"/>
    <w:qFormat/>
    <w:rsid w:val="00997DCC"/>
    <w:pPr>
      <w:tabs>
        <w:tab w:val="left" w:pos="375"/>
        <w:tab w:val="center" w:pos="2450"/>
      </w:tabs>
      <w:jc w:val="center"/>
    </w:pPr>
    <w:rPr>
      <w:rFonts w:ascii="Arial" w:eastAsia="Times New Roman" w:hAnsi="Arial" w:cs="Arial"/>
      <w:b/>
      <w:bCs/>
      <w:sz w:val="32"/>
      <w:szCs w:val="24"/>
      <w:lang w:eastAsia="fr-FR"/>
    </w:rPr>
  </w:style>
  <w:style w:type="character" w:customStyle="1" w:styleId="TitreCar">
    <w:name w:val="Titre Car"/>
    <w:basedOn w:val="Policepardfaut"/>
    <w:link w:val="Titre"/>
    <w:rsid w:val="00997DCC"/>
    <w:rPr>
      <w:rFonts w:ascii="Arial" w:eastAsia="Times New Roman" w:hAnsi="Arial" w:cs="Arial"/>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95985">
      <w:bodyDiv w:val="1"/>
      <w:marLeft w:val="0"/>
      <w:marRight w:val="0"/>
      <w:marTop w:val="0"/>
      <w:marBottom w:val="0"/>
      <w:divBdr>
        <w:top w:val="none" w:sz="0" w:space="0" w:color="auto"/>
        <w:left w:val="none" w:sz="0" w:space="0" w:color="auto"/>
        <w:bottom w:val="none" w:sz="0" w:space="0" w:color="auto"/>
        <w:right w:val="none" w:sz="0" w:space="0" w:color="auto"/>
      </w:divBdr>
    </w:div>
    <w:div w:id="1046562755">
      <w:bodyDiv w:val="1"/>
      <w:marLeft w:val="0"/>
      <w:marRight w:val="0"/>
      <w:marTop w:val="0"/>
      <w:marBottom w:val="0"/>
      <w:divBdr>
        <w:top w:val="none" w:sz="0" w:space="0" w:color="auto"/>
        <w:left w:val="none" w:sz="0" w:space="0" w:color="auto"/>
        <w:bottom w:val="none" w:sz="0" w:space="0" w:color="auto"/>
        <w:right w:val="none" w:sz="0" w:space="0" w:color="auto"/>
      </w:divBdr>
    </w:div>
    <w:div w:id="1113785319">
      <w:bodyDiv w:val="1"/>
      <w:marLeft w:val="0"/>
      <w:marRight w:val="0"/>
      <w:marTop w:val="0"/>
      <w:marBottom w:val="0"/>
      <w:divBdr>
        <w:top w:val="none" w:sz="0" w:space="0" w:color="auto"/>
        <w:left w:val="none" w:sz="0" w:space="0" w:color="auto"/>
        <w:bottom w:val="none" w:sz="0" w:space="0" w:color="auto"/>
        <w:right w:val="none" w:sz="0" w:space="0" w:color="auto"/>
      </w:divBdr>
    </w:div>
    <w:div w:id="1213805773">
      <w:bodyDiv w:val="1"/>
      <w:marLeft w:val="0"/>
      <w:marRight w:val="0"/>
      <w:marTop w:val="0"/>
      <w:marBottom w:val="0"/>
      <w:divBdr>
        <w:top w:val="none" w:sz="0" w:space="0" w:color="auto"/>
        <w:left w:val="none" w:sz="0" w:space="0" w:color="auto"/>
        <w:bottom w:val="none" w:sz="0" w:space="0" w:color="auto"/>
        <w:right w:val="none" w:sz="0" w:space="0" w:color="auto"/>
      </w:divBdr>
    </w:div>
    <w:div w:id="1515607827">
      <w:bodyDiv w:val="1"/>
      <w:marLeft w:val="0"/>
      <w:marRight w:val="0"/>
      <w:marTop w:val="0"/>
      <w:marBottom w:val="0"/>
      <w:divBdr>
        <w:top w:val="none" w:sz="0" w:space="0" w:color="auto"/>
        <w:left w:val="none" w:sz="0" w:space="0" w:color="auto"/>
        <w:bottom w:val="none" w:sz="0" w:space="0" w:color="auto"/>
        <w:right w:val="none" w:sz="0" w:space="0" w:color="auto"/>
      </w:divBdr>
    </w:div>
    <w:div w:id="1752047433">
      <w:bodyDiv w:val="1"/>
      <w:marLeft w:val="0"/>
      <w:marRight w:val="0"/>
      <w:marTop w:val="0"/>
      <w:marBottom w:val="0"/>
      <w:divBdr>
        <w:top w:val="none" w:sz="0" w:space="0" w:color="auto"/>
        <w:left w:val="none" w:sz="0" w:space="0" w:color="auto"/>
        <w:bottom w:val="none" w:sz="0" w:space="0" w:color="auto"/>
        <w:right w:val="none" w:sz="0" w:space="0" w:color="auto"/>
      </w:divBdr>
    </w:div>
    <w:div w:id="1762484352">
      <w:bodyDiv w:val="1"/>
      <w:marLeft w:val="0"/>
      <w:marRight w:val="0"/>
      <w:marTop w:val="0"/>
      <w:marBottom w:val="0"/>
      <w:divBdr>
        <w:top w:val="none" w:sz="0" w:space="0" w:color="auto"/>
        <w:left w:val="none" w:sz="0" w:space="0" w:color="auto"/>
        <w:bottom w:val="none" w:sz="0" w:space="0" w:color="auto"/>
        <w:right w:val="none" w:sz="0" w:space="0" w:color="auto"/>
      </w:divBdr>
    </w:div>
    <w:div w:id="1923177084">
      <w:bodyDiv w:val="1"/>
      <w:marLeft w:val="0"/>
      <w:marRight w:val="0"/>
      <w:marTop w:val="0"/>
      <w:marBottom w:val="0"/>
      <w:divBdr>
        <w:top w:val="none" w:sz="0" w:space="0" w:color="auto"/>
        <w:left w:val="none" w:sz="0" w:space="0" w:color="auto"/>
        <w:bottom w:val="none" w:sz="0" w:space="0" w:color="auto"/>
        <w:right w:val="none" w:sz="0" w:space="0" w:color="auto"/>
      </w:divBdr>
    </w:div>
    <w:div w:id="1957835920">
      <w:bodyDiv w:val="1"/>
      <w:marLeft w:val="0"/>
      <w:marRight w:val="0"/>
      <w:marTop w:val="0"/>
      <w:marBottom w:val="0"/>
      <w:divBdr>
        <w:top w:val="none" w:sz="0" w:space="0" w:color="auto"/>
        <w:left w:val="none" w:sz="0" w:space="0" w:color="auto"/>
        <w:bottom w:val="none" w:sz="0" w:space="0" w:color="auto"/>
        <w:right w:val="none" w:sz="0" w:space="0" w:color="auto"/>
      </w:divBdr>
    </w:div>
    <w:div w:id="21417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4D29C-6119-46A8-9BE8-4C636107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2949</Words>
  <Characters>16220</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COFRAC</Company>
  <LinksUpToDate>false</LinksUpToDate>
  <CharactersWithSpaces>19131</CharactersWithSpaces>
  <SharedDoc>false</SharedDoc>
  <HLinks>
    <vt:vector size="36" baseType="variant">
      <vt:variant>
        <vt:i4>3801088</vt:i4>
      </vt:variant>
      <vt:variant>
        <vt:i4>51</vt:i4>
      </vt:variant>
      <vt:variant>
        <vt:i4>0</vt:i4>
      </vt:variant>
      <vt:variant>
        <vt:i4>5</vt:i4>
      </vt:variant>
      <vt:variant>
        <vt:lpwstr>mailto:xxxx@cofrac.fr</vt:lpwstr>
      </vt:variant>
      <vt:variant>
        <vt:lpwstr/>
      </vt:variant>
      <vt:variant>
        <vt:i4>1966141</vt:i4>
      </vt:variant>
      <vt:variant>
        <vt:i4>44</vt:i4>
      </vt:variant>
      <vt:variant>
        <vt:i4>0</vt:i4>
      </vt:variant>
      <vt:variant>
        <vt:i4>5</vt:i4>
      </vt:variant>
      <vt:variant>
        <vt:lpwstr/>
      </vt:variant>
      <vt:variant>
        <vt:lpwstr>_Toc511810800</vt:lpwstr>
      </vt:variant>
      <vt:variant>
        <vt:i4>1507378</vt:i4>
      </vt:variant>
      <vt:variant>
        <vt:i4>38</vt:i4>
      </vt:variant>
      <vt:variant>
        <vt:i4>0</vt:i4>
      </vt:variant>
      <vt:variant>
        <vt:i4>5</vt:i4>
      </vt:variant>
      <vt:variant>
        <vt:lpwstr/>
      </vt:variant>
      <vt:variant>
        <vt:lpwstr>_Toc511810799</vt:lpwstr>
      </vt:variant>
      <vt:variant>
        <vt:i4>1507378</vt:i4>
      </vt:variant>
      <vt:variant>
        <vt:i4>32</vt:i4>
      </vt:variant>
      <vt:variant>
        <vt:i4>0</vt:i4>
      </vt:variant>
      <vt:variant>
        <vt:i4>5</vt:i4>
      </vt:variant>
      <vt:variant>
        <vt:lpwstr/>
      </vt:variant>
      <vt:variant>
        <vt:lpwstr>_Toc511810798</vt:lpwstr>
      </vt:variant>
      <vt:variant>
        <vt:i4>1507378</vt:i4>
      </vt:variant>
      <vt:variant>
        <vt:i4>26</vt:i4>
      </vt:variant>
      <vt:variant>
        <vt:i4>0</vt:i4>
      </vt:variant>
      <vt:variant>
        <vt:i4>5</vt:i4>
      </vt:variant>
      <vt:variant>
        <vt:lpwstr/>
      </vt:variant>
      <vt:variant>
        <vt:lpwstr>_Toc511810797</vt:lpwstr>
      </vt:variant>
      <vt:variant>
        <vt:i4>1507378</vt:i4>
      </vt:variant>
      <vt:variant>
        <vt:i4>20</vt:i4>
      </vt:variant>
      <vt:variant>
        <vt:i4>0</vt:i4>
      </vt:variant>
      <vt:variant>
        <vt:i4>5</vt:i4>
      </vt:variant>
      <vt:variant>
        <vt:lpwstr/>
      </vt:variant>
      <vt:variant>
        <vt:lpwstr>_Toc511810796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PKU</dc:creator>
  <cp:lastModifiedBy>Loic LE SAUX</cp:lastModifiedBy>
  <cp:revision>2</cp:revision>
  <cp:lastPrinted>2018-06-13T08:55:00Z</cp:lastPrinted>
  <dcterms:created xsi:type="dcterms:W3CDTF">2021-11-30T13:52:00Z</dcterms:created>
  <dcterms:modified xsi:type="dcterms:W3CDTF">2021-11-30T13:52:00Z</dcterms:modified>
</cp:coreProperties>
</file>